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60" w:rsidRPr="00982D60" w:rsidRDefault="00DE0784" w:rsidP="00982D60">
      <w:pPr>
        <w:pStyle w:val="3"/>
        <w:rPr>
          <w:b/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u w:val="none"/>
        </w:rPr>
        <w:t xml:space="preserve">Методические указания по курсу </w:t>
      </w:r>
      <w:r w:rsidR="00982D60" w:rsidRPr="00982D60">
        <w:rPr>
          <w:b/>
          <w:color w:val="000000"/>
          <w:sz w:val="28"/>
          <w:szCs w:val="28"/>
          <w:u w:val="none"/>
        </w:rPr>
        <w:t>«</w:t>
      </w:r>
      <w:r w:rsidR="00982D60" w:rsidRPr="00982D60">
        <w:rPr>
          <w:b/>
          <w:sz w:val="28"/>
          <w:szCs w:val="28"/>
          <w:u w:val="none"/>
        </w:rPr>
        <w:t>Промышленное производство и анализ дубителей из растительного сырья</w:t>
      </w:r>
      <w:r w:rsidR="00982D60" w:rsidRPr="00982D60">
        <w:rPr>
          <w:b/>
          <w:color w:val="000000"/>
          <w:sz w:val="28"/>
          <w:szCs w:val="28"/>
          <w:u w:val="none"/>
        </w:rPr>
        <w:t>»</w:t>
      </w:r>
    </w:p>
    <w:p w:rsidR="00B16D77" w:rsidRPr="00982D60" w:rsidRDefault="00B16D77">
      <w:pPr>
        <w:rPr>
          <w:b/>
          <w:bCs/>
          <w:color w:val="000000"/>
        </w:rPr>
      </w:pPr>
    </w:p>
    <w:p w:rsidR="00B16D77" w:rsidRPr="00283295" w:rsidRDefault="00B16D77">
      <w:pPr>
        <w:rPr>
          <w:color w:val="000000"/>
        </w:rPr>
      </w:pPr>
      <w:r w:rsidRPr="004519B6">
        <w:rPr>
          <w:b/>
          <w:bCs/>
          <w:color w:val="000000"/>
          <w:lang w:val="kk-KZ"/>
        </w:rPr>
        <w:t>СРС 1.</w:t>
      </w:r>
      <w:r w:rsidRPr="004519B6">
        <w:rPr>
          <w:color w:val="000000"/>
        </w:rPr>
        <w:t xml:space="preserve"> </w:t>
      </w:r>
      <w:r w:rsidRPr="002E76C9">
        <w:rPr>
          <w:color w:val="000000"/>
        </w:rPr>
        <w:t>Экстракционные процессы, теоретические основы и аппаратура этих процессов в процессе выделения  природных дубителей.</w:t>
      </w:r>
    </w:p>
    <w:p w:rsidR="00E1425E" w:rsidRPr="008E599D" w:rsidRDefault="00E1425E" w:rsidP="00E1425E">
      <w:pPr>
        <w:pStyle w:val="31"/>
      </w:pPr>
      <w:r w:rsidRPr="008E599D">
        <w:t>Процесс экстракции имеет место в технологии всех экстракционных препаратов (водные извлечения, настойки, экстракты и др.) и при получении индивидуальных веществ из растительного и животного сырья.</w:t>
      </w:r>
    </w:p>
    <w:p w:rsidR="00E1425E" w:rsidRPr="008E599D" w:rsidRDefault="00E1425E" w:rsidP="00E1425E">
      <w:pPr>
        <w:ind w:firstLine="720"/>
        <w:jc w:val="both"/>
        <w:rPr>
          <w:sz w:val="28"/>
        </w:rPr>
      </w:pPr>
      <w:r w:rsidRPr="008E599D">
        <w:rPr>
          <w:b/>
          <w:sz w:val="28"/>
        </w:rPr>
        <w:t>Экстракция</w:t>
      </w:r>
      <w:r w:rsidRPr="008E599D">
        <w:rPr>
          <w:i/>
          <w:sz w:val="28"/>
        </w:rPr>
        <w:t xml:space="preserve"> - </w:t>
      </w:r>
      <w:r w:rsidRPr="008E599D">
        <w:rPr>
          <w:sz w:val="28"/>
        </w:rPr>
        <w:t xml:space="preserve">частный случай процессов </w:t>
      </w:r>
      <w:proofErr w:type="spellStart"/>
      <w:r w:rsidRPr="008E599D">
        <w:rPr>
          <w:sz w:val="28"/>
        </w:rPr>
        <w:t>массообмена</w:t>
      </w:r>
      <w:proofErr w:type="spellEnd"/>
      <w:r w:rsidRPr="008E599D">
        <w:rPr>
          <w:sz w:val="28"/>
        </w:rPr>
        <w:t xml:space="preserve">, в которых имеет место переход массы вещества из одной среды в другую. При экстракции осуществляется переход вещества из сырья (отдающая среда) в </w:t>
      </w:r>
      <w:proofErr w:type="spellStart"/>
      <w:r w:rsidRPr="008E599D">
        <w:rPr>
          <w:sz w:val="28"/>
        </w:rPr>
        <w:t>экстрагент</w:t>
      </w:r>
      <w:proofErr w:type="spellEnd"/>
      <w:r w:rsidRPr="008E599D">
        <w:rPr>
          <w:sz w:val="28"/>
        </w:rPr>
        <w:t xml:space="preserve"> (воспринимающая среда).</w:t>
      </w:r>
    </w:p>
    <w:p w:rsidR="00E1425E" w:rsidRPr="008E599D" w:rsidRDefault="00E1425E" w:rsidP="00E1425E">
      <w:pPr>
        <w:pStyle w:val="2"/>
        <w:ind w:firstLine="720"/>
        <w:rPr>
          <w:b/>
        </w:rPr>
      </w:pPr>
      <w:r w:rsidRPr="008E599D">
        <w:t xml:space="preserve">Экстракция - сложный процесс, объединяющий несколько более простых процессов, относящихся по  своей сути тоже к </w:t>
      </w:r>
      <w:proofErr w:type="gramStart"/>
      <w:r w:rsidRPr="008E599D">
        <w:t>массообменным</w:t>
      </w:r>
      <w:proofErr w:type="gramEnd"/>
      <w:r w:rsidRPr="008E599D">
        <w:t xml:space="preserve">. </w:t>
      </w:r>
      <w:r w:rsidRPr="008E599D">
        <w:rPr>
          <w:b/>
        </w:rPr>
        <w:t>Процесс экстракции включает следующие процессы:</w:t>
      </w:r>
    </w:p>
    <w:p w:rsidR="00E1425E" w:rsidRPr="008E599D" w:rsidRDefault="00E1425E" w:rsidP="00E1425E">
      <w:pPr>
        <w:jc w:val="both"/>
        <w:rPr>
          <w:sz w:val="28"/>
        </w:rPr>
      </w:pPr>
      <w:r w:rsidRPr="008E599D">
        <w:rPr>
          <w:sz w:val="28"/>
        </w:rPr>
        <w:t xml:space="preserve">                 -  диффузия;</w:t>
      </w:r>
    </w:p>
    <w:p w:rsidR="00E1425E" w:rsidRPr="008E599D" w:rsidRDefault="00E1425E" w:rsidP="00E1425E">
      <w:pPr>
        <w:jc w:val="both"/>
        <w:rPr>
          <w:sz w:val="28"/>
        </w:rPr>
      </w:pPr>
      <w:r w:rsidRPr="008E599D">
        <w:rPr>
          <w:sz w:val="28"/>
        </w:rPr>
        <w:t xml:space="preserve">                 -  диализ;</w:t>
      </w:r>
    </w:p>
    <w:p w:rsidR="00E1425E" w:rsidRPr="008E599D" w:rsidRDefault="00E1425E" w:rsidP="00E1425E">
      <w:pPr>
        <w:jc w:val="both"/>
        <w:rPr>
          <w:sz w:val="28"/>
        </w:rPr>
      </w:pPr>
      <w:r w:rsidRPr="008E599D">
        <w:rPr>
          <w:sz w:val="28"/>
        </w:rPr>
        <w:t xml:space="preserve">                 -  растворение;</w:t>
      </w:r>
    </w:p>
    <w:p w:rsidR="00E1425E" w:rsidRPr="008E599D" w:rsidRDefault="00E1425E" w:rsidP="00E1425E">
      <w:pPr>
        <w:jc w:val="both"/>
        <w:rPr>
          <w:sz w:val="28"/>
        </w:rPr>
      </w:pPr>
      <w:r w:rsidRPr="008E599D">
        <w:rPr>
          <w:sz w:val="28"/>
        </w:rPr>
        <w:t xml:space="preserve">                 -  десорбция;</w:t>
      </w:r>
    </w:p>
    <w:p w:rsidR="00E1425E" w:rsidRPr="008E599D" w:rsidRDefault="00E1425E" w:rsidP="00E1425E">
      <w:pPr>
        <w:jc w:val="both"/>
        <w:rPr>
          <w:sz w:val="28"/>
        </w:rPr>
      </w:pPr>
      <w:r w:rsidRPr="008E599D">
        <w:rPr>
          <w:sz w:val="28"/>
        </w:rPr>
        <w:t xml:space="preserve">                 -  осмос;</w:t>
      </w:r>
    </w:p>
    <w:p w:rsidR="00E1425E" w:rsidRPr="008E599D" w:rsidRDefault="00E1425E" w:rsidP="00E1425E">
      <w:pPr>
        <w:jc w:val="both"/>
        <w:rPr>
          <w:sz w:val="28"/>
        </w:rPr>
      </w:pPr>
      <w:r w:rsidRPr="008E599D">
        <w:rPr>
          <w:sz w:val="28"/>
        </w:rPr>
        <w:t xml:space="preserve">                 -  механическое вымывание.</w:t>
      </w:r>
    </w:p>
    <w:p w:rsidR="00B16D77" w:rsidRPr="00283295" w:rsidRDefault="00E1425E" w:rsidP="00E1425E">
      <w:pPr>
        <w:rPr>
          <w:color w:val="000000"/>
        </w:rPr>
      </w:pPr>
      <w:r w:rsidRPr="008E599D">
        <w:rPr>
          <w:sz w:val="28"/>
        </w:rPr>
        <w:t>Все они идут одновременно, взаимно влияют друг на друга и составляют процесс экстракции. Основным процессом, обеспечивающим извлечение веществ из сырья, является диффузия</w:t>
      </w:r>
    </w:p>
    <w:p w:rsidR="00B16D77" w:rsidRPr="00283295" w:rsidRDefault="00B16D77">
      <w:pPr>
        <w:rPr>
          <w:color w:val="000000"/>
        </w:rPr>
      </w:pPr>
      <w:r w:rsidRPr="004519B6">
        <w:rPr>
          <w:b/>
          <w:bCs/>
          <w:color w:val="000000"/>
          <w:lang w:val="kk-KZ"/>
        </w:rPr>
        <w:t>СРСП 2</w:t>
      </w:r>
      <w:r w:rsidRPr="004519B6">
        <w:rPr>
          <w:color w:val="000000"/>
          <w:lang w:val="kk-KZ"/>
        </w:rPr>
        <w:t xml:space="preserve">. </w:t>
      </w:r>
      <w:r w:rsidRPr="002E76C9">
        <w:rPr>
          <w:color w:val="000000"/>
        </w:rPr>
        <w:t>Товарные свойства кожевенного, пушно-мехового сырья и шубной овчины</w:t>
      </w:r>
    </w:p>
    <w:p w:rsidR="00000000" w:rsidRPr="004173F7" w:rsidRDefault="00DE0784" w:rsidP="004173F7">
      <w:pPr>
        <w:numPr>
          <w:ilvl w:val="0"/>
          <w:numId w:val="7"/>
        </w:numPr>
        <w:rPr>
          <w:color w:val="000000"/>
        </w:rPr>
      </w:pPr>
      <w:r w:rsidRPr="004173F7">
        <w:rPr>
          <w:b/>
          <w:bCs/>
          <w:color w:val="000000"/>
        </w:rPr>
        <w:t>Съемка козьих и овечьих шкур</w:t>
      </w:r>
      <w:r w:rsidRPr="004173F7">
        <w:rPr>
          <w:color w:val="000000"/>
        </w:rPr>
        <w:t xml:space="preserve">. Шкуры с коз и овец снимают пластом. Для этого делают продольный разрез кожи от шеи и далее, посредине груди и брюшной полости до основания хвоста. Затем делают поперечные </w:t>
      </w:r>
      <w:r w:rsidRPr="004173F7">
        <w:rPr>
          <w:color w:val="000000"/>
        </w:rPr>
        <w:t xml:space="preserve">разрезы вдоль внутренней стороны передних ног до скакательного сустава. Далее, по кругу, надрезают кожу на передних ногах. Потом передние ноги, по надрезу у запястного сустава и задние, по линии надреза скакательного сустава, отделяют от туловища. С груди </w:t>
      </w:r>
      <w:r w:rsidRPr="004173F7">
        <w:rPr>
          <w:color w:val="000000"/>
        </w:rPr>
        <w:t>и живота, от продольной линии разреза, а также с ног, шкурку снимают при помощи ножа, а дальше - вручную. Для этого тушу подвешивают, продев деревянную рейку (длина - 30 - 40см, диаметр - 3 - 5см) с зарубками на концах, между сухожилиями и большой берцовой</w:t>
      </w:r>
      <w:r w:rsidRPr="004173F7">
        <w:rPr>
          <w:color w:val="000000"/>
        </w:rPr>
        <w:t xml:space="preserve"> костью задних ног. Шкуру с подвешенной туши снимают сверху вниз, не допуская разрывов и порезов. Для сохранения хороших каче</w:t>
      </w:r>
      <w:proofErr w:type="gramStart"/>
      <w:r w:rsidRPr="004173F7">
        <w:rPr>
          <w:color w:val="000000"/>
        </w:rPr>
        <w:t>ств шк</w:t>
      </w:r>
      <w:proofErr w:type="gramEnd"/>
      <w:r w:rsidRPr="004173F7">
        <w:rPr>
          <w:color w:val="000000"/>
        </w:rPr>
        <w:t xml:space="preserve">ур очень важно правильно снять шкуру с животного, хорошо ее законсервировать и сохранить для выделки. </w:t>
      </w:r>
    </w:p>
    <w:p w:rsidR="00B16D77" w:rsidRPr="00283295" w:rsidRDefault="00B16D77">
      <w:pPr>
        <w:rPr>
          <w:color w:val="000000"/>
        </w:rPr>
      </w:pPr>
    </w:p>
    <w:p w:rsidR="00B16D77" w:rsidRPr="00062B08" w:rsidRDefault="00B16D77" w:rsidP="00062B08">
      <w:pPr>
        <w:jc w:val="both"/>
        <w:rPr>
          <w:color w:val="000000"/>
          <w:lang w:val="kk-KZ"/>
        </w:rPr>
      </w:pPr>
      <w:r w:rsidRPr="00062B08">
        <w:rPr>
          <w:b/>
          <w:bCs/>
          <w:color w:val="000000"/>
          <w:lang w:val="kk-KZ"/>
        </w:rPr>
        <w:t>СРС 2</w:t>
      </w:r>
      <w:r w:rsidRPr="00062B08">
        <w:rPr>
          <w:color w:val="000000"/>
          <w:lang w:val="kk-KZ"/>
        </w:rPr>
        <w:t>. Методы выделения дубильных веществ  из растительного сырья, очистка</w:t>
      </w:r>
    </w:p>
    <w:p w:rsidR="00F753F6" w:rsidRPr="00062B08" w:rsidRDefault="00F753F6" w:rsidP="00062B08">
      <w:pPr>
        <w:jc w:val="both"/>
        <w:rPr>
          <w:lang w:val="kk-KZ"/>
        </w:rPr>
      </w:pPr>
      <w:r w:rsidRPr="00062B08">
        <w:rPr>
          <w:b/>
        </w:rPr>
        <w:t>Способ получения дубильного экстракта из коры лиственницы.</w:t>
      </w:r>
    </w:p>
    <w:p w:rsidR="00F753F6" w:rsidRPr="00062B08" w:rsidRDefault="00F753F6" w:rsidP="00062B08">
      <w:pPr>
        <w:jc w:val="both"/>
      </w:pPr>
      <w:r w:rsidRPr="00062B08">
        <w:t>Способ включает кратковременную активацию коры температурой и давлением с последующей экстракцией водно-спиртовым раствором. Кору лиственницы перед активацией предварительно экстрагируют неполярным растворителем, а активацию проводят в присутствии хлорида аммония, взятого в количестве 0,5-1% от массы абсолютно сухой коры. Способ позволяет увеличить выход дубильных веществ, улучшить их качество и упростить технологию процесса. 3 табл.</w:t>
      </w:r>
    </w:p>
    <w:p w:rsidR="00B16D77" w:rsidRPr="00062B08" w:rsidRDefault="00B16D77" w:rsidP="00062B08">
      <w:pPr>
        <w:jc w:val="both"/>
        <w:rPr>
          <w:b/>
          <w:bCs/>
          <w:color w:val="000000"/>
          <w:lang w:val="kk-KZ"/>
        </w:rPr>
      </w:pPr>
    </w:p>
    <w:p w:rsidR="00B16D77" w:rsidRPr="006A6F73" w:rsidRDefault="00B16D77" w:rsidP="006A6F73">
      <w:pPr>
        <w:jc w:val="both"/>
        <w:rPr>
          <w:color w:val="000000"/>
          <w:lang w:val="en-US"/>
        </w:rPr>
      </w:pPr>
      <w:r w:rsidRPr="006A6F73">
        <w:rPr>
          <w:b/>
          <w:bCs/>
          <w:color w:val="000000"/>
          <w:lang w:val="kk-KZ"/>
        </w:rPr>
        <w:lastRenderedPageBreak/>
        <w:t xml:space="preserve">СРСП 3. </w:t>
      </w:r>
      <w:r w:rsidRPr="006A6F73">
        <w:rPr>
          <w:color w:val="000000"/>
          <w:lang w:val="kk-KZ"/>
        </w:rPr>
        <w:t>Медицинское использование промышленно-важных лекарственных растений, содержащих природные дубители.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>ЛРС и получаемые из него продукты могут быть представлены на рынке как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товар, если они по всем параметрам соответствуют НД, действующим </w:t>
      </w:r>
      <w:proofErr w:type="gramStart"/>
      <w:r w:rsidRPr="006A6F73">
        <w:rPr>
          <w:rFonts w:eastAsia="Calibri"/>
        </w:rPr>
        <w:t>в</w:t>
      </w:r>
      <w:proofErr w:type="gramEnd"/>
      <w:r w:rsidRPr="006A6F73">
        <w:rPr>
          <w:rFonts w:eastAsia="Calibri"/>
        </w:rPr>
        <w:t xml:space="preserve"> настоя_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  <w:i/>
          <w:iCs/>
        </w:rPr>
      </w:pPr>
      <w:proofErr w:type="spellStart"/>
      <w:r w:rsidRPr="006A6F73">
        <w:rPr>
          <w:rFonts w:eastAsia="Calibri"/>
        </w:rPr>
        <w:t>щее</w:t>
      </w:r>
      <w:proofErr w:type="spellEnd"/>
      <w:r w:rsidRPr="006A6F73">
        <w:rPr>
          <w:rFonts w:eastAsia="Calibri"/>
        </w:rPr>
        <w:t xml:space="preserve"> время в Беларуси. Чтобы определить данное соответствие, проводят </w:t>
      </w:r>
      <w:proofErr w:type="spellStart"/>
      <w:r w:rsidRPr="006A6F73">
        <w:rPr>
          <w:rFonts w:eastAsia="Calibri"/>
          <w:i/>
          <w:iCs/>
        </w:rPr>
        <w:t>фарма</w:t>
      </w:r>
      <w:proofErr w:type="spellEnd"/>
      <w:r w:rsidRPr="006A6F73">
        <w:rPr>
          <w:rFonts w:eastAsia="Calibri"/>
          <w:i/>
          <w:iCs/>
        </w:rPr>
        <w:t xml:space="preserve"> 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6A6F73">
        <w:rPr>
          <w:rFonts w:eastAsia="Calibri"/>
          <w:i/>
          <w:iCs/>
        </w:rPr>
        <w:t>когностический</w:t>
      </w:r>
      <w:proofErr w:type="spellEnd"/>
      <w:r w:rsidRPr="006A6F73">
        <w:rPr>
          <w:rFonts w:eastAsia="Calibri"/>
          <w:i/>
          <w:iCs/>
        </w:rPr>
        <w:t xml:space="preserve"> анализ ЛРС </w:t>
      </w:r>
      <w:r w:rsidRPr="006A6F73">
        <w:rPr>
          <w:rFonts w:eastAsia="Calibri"/>
        </w:rPr>
        <w:t>(рис. 3), для осуществления которого необходимо: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>_ знать действующие НД и их новейшие изменения;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_ уметь выполнять </w:t>
      </w:r>
      <w:proofErr w:type="spellStart"/>
      <w:r w:rsidRPr="006A6F73">
        <w:rPr>
          <w:rFonts w:eastAsia="Calibri"/>
        </w:rPr>
        <w:t>фармакогностический</w:t>
      </w:r>
      <w:proofErr w:type="spellEnd"/>
      <w:r w:rsidRPr="006A6F73">
        <w:rPr>
          <w:rFonts w:eastAsia="Calibri"/>
        </w:rPr>
        <w:t xml:space="preserve"> анализ.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Система государственного контроля осуществляет проверку качества ЛРС </w:t>
      </w:r>
      <w:proofErr w:type="gramStart"/>
      <w:r w:rsidRPr="006A6F73">
        <w:rPr>
          <w:rFonts w:eastAsia="Calibri"/>
        </w:rPr>
        <w:t>на</w:t>
      </w:r>
      <w:proofErr w:type="gramEnd"/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соответствие требованиям НД на </w:t>
      </w:r>
      <w:proofErr w:type="spellStart"/>
      <w:r w:rsidRPr="006A6F73">
        <w:rPr>
          <w:rFonts w:eastAsia="Calibri"/>
        </w:rPr>
        <w:t>аптечныхсклада</w:t>
      </w:r>
      <w:proofErr w:type="gramStart"/>
      <w:r w:rsidRPr="006A6F73">
        <w:rPr>
          <w:rFonts w:eastAsia="Calibri"/>
        </w:rPr>
        <w:t>х</w:t>
      </w:r>
      <w:proofErr w:type="spellEnd"/>
      <w:r w:rsidRPr="006A6F73">
        <w:rPr>
          <w:rFonts w:eastAsia="Calibri"/>
        </w:rPr>
        <w:t>(</w:t>
      </w:r>
      <w:proofErr w:type="gramEnd"/>
      <w:r w:rsidRPr="006A6F73">
        <w:rPr>
          <w:rFonts w:eastAsia="Calibri"/>
        </w:rPr>
        <w:t>базах ), фармацевтических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фабриках, предприятиях, занимающихся выращиванием ЛРС, переработкой и </w:t>
      </w:r>
      <w:proofErr w:type="gramStart"/>
      <w:r w:rsidRPr="006A6F73">
        <w:rPr>
          <w:rFonts w:eastAsia="Calibri"/>
        </w:rPr>
        <w:t>по</w:t>
      </w:r>
      <w:proofErr w:type="gramEnd"/>
      <w:r w:rsidRPr="006A6F73">
        <w:rPr>
          <w:rFonts w:eastAsia="Calibri"/>
        </w:rPr>
        <w:t>_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ставкой его или </w:t>
      </w:r>
      <w:proofErr w:type="spellStart"/>
      <w:r w:rsidRPr="006A6F73">
        <w:rPr>
          <w:rFonts w:eastAsia="Calibri"/>
        </w:rPr>
        <w:t>готовыхЛС</w:t>
      </w:r>
      <w:proofErr w:type="spellEnd"/>
      <w:r w:rsidRPr="006A6F73">
        <w:rPr>
          <w:rFonts w:eastAsia="Calibri"/>
        </w:rPr>
        <w:t xml:space="preserve"> на фармацевтический рынок Беларуси. При отправке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ЛРС на другие аптечные склады (базы), фабрики и предприятия каждая партия </w:t>
      </w:r>
      <w:proofErr w:type="gramStart"/>
      <w:r w:rsidRPr="006A6F73">
        <w:rPr>
          <w:rFonts w:eastAsia="Calibri"/>
        </w:rPr>
        <w:t>со</w:t>
      </w:r>
      <w:proofErr w:type="gramEnd"/>
      <w:r w:rsidRPr="006A6F73">
        <w:rPr>
          <w:rFonts w:eastAsia="Calibri"/>
        </w:rPr>
        <w:t>_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6A6F73">
        <w:rPr>
          <w:rFonts w:eastAsia="Calibri"/>
        </w:rPr>
        <w:t>провождается</w:t>
      </w:r>
      <w:proofErr w:type="spellEnd"/>
      <w:r w:rsidRPr="006A6F73">
        <w:rPr>
          <w:rFonts w:eastAsia="Calibri"/>
        </w:rPr>
        <w:t xml:space="preserve"> заверенной копией протокола анализа, удостоверяющей качество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партии, и при поступлении на другие склады ЛРС повторному анализу не </w:t>
      </w:r>
      <w:proofErr w:type="spellStart"/>
      <w:r w:rsidRPr="006A6F73">
        <w:rPr>
          <w:rFonts w:eastAsia="Calibri"/>
        </w:rPr>
        <w:t>подвер</w:t>
      </w:r>
      <w:proofErr w:type="spellEnd"/>
      <w:r w:rsidRPr="006A6F73">
        <w:rPr>
          <w:rFonts w:eastAsia="Calibri"/>
        </w:rPr>
        <w:t>_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6A6F73">
        <w:rPr>
          <w:rFonts w:eastAsia="Calibri"/>
        </w:rPr>
        <w:t>гается</w:t>
      </w:r>
      <w:proofErr w:type="spellEnd"/>
      <w:r w:rsidRPr="006A6F73">
        <w:rPr>
          <w:rFonts w:eastAsia="Calibri"/>
        </w:rPr>
        <w:t>, за исключением случаев, когда возникают сомнения в его качестве.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6A6F73">
        <w:rPr>
          <w:rFonts w:eastAsia="Calibri"/>
          <w:i/>
          <w:iCs/>
        </w:rPr>
        <w:t>Фармакогностический</w:t>
      </w:r>
      <w:proofErr w:type="spellEnd"/>
      <w:r w:rsidRPr="006A6F73">
        <w:rPr>
          <w:rFonts w:eastAsia="Calibri"/>
          <w:i/>
          <w:iCs/>
        </w:rPr>
        <w:t xml:space="preserve"> анализ </w:t>
      </w:r>
      <w:r w:rsidRPr="006A6F73">
        <w:rPr>
          <w:rFonts w:eastAsia="Calibri"/>
        </w:rPr>
        <w:t>— это комплекс методов анализа ЛРС, сырья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животного происхождения и </w:t>
      </w:r>
      <w:proofErr w:type="spellStart"/>
      <w:r w:rsidRPr="006A6F73">
        <w:rPr>
          <w:rFonts w:eastAsia="Calibri"/>
        </w:rPr>
        <w:t>ихпродуктов</w:t>
      </w:r>
      <w:proofErr w:type="spellEnd"/>
      <w:r w:rsidRPr="006A6F73">
        <w:rPr>
          <w:rFonts w:eastAsia="Calibri"/>
        </w:rPr>
        <w:t xml:space="preserve">, </w:t>
      </w:r>
      <w:proofErr w:type="gramStart"/>
      <w:r w:rsidRPr="006A6F73">
        <w:rPr>
          <w:rFonts w:eastAsia="Calibri"/>
        </w:rPr>
        <w:t>устанавливающий</w:t>
      </w:r>
      <w:proofErr w:type="gramEnd"/>
      <w:r w:rsidRPr="006A6F73">
        <w:rPr>
          <w:rFonts w:eastAsia="Calibri"/>
        </w:rPr>
        <w:t xml:space="preserve"> </w:t>
      </w:r>
      <w:proofErr w:type="spellStart"/>
      <w:r w:rsidRPr="006A6F73">
        <w:rPr>
          <w:rFonts w:eastAsia="Calibri"/>
        </w:rPr>
        <w:t>ихподлинность</w:t>
      </w:r>
      <w:proofErr w:type="spellEnd"/>
      <w:r w:rsidRPr="006A6F73">
        <w:rPr>
          <w:rFonts w:eastAsia="Calibri"/>
        </w:rPr>
        <w:t xml:space="preserve"> и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>доброкачественность по всем параметрам НД.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  <w:i/>
          <w:iCs/>
        </w:rPr>
        <w:t xml:space="preserve">Подлинность </w:t>
      </w:r>
      <w:r w:rsidRPr="006A6F73">
        <w:rPr>
          <w:rFonts w:eastAsia="Calibri"/>
        </w:rPr>
        <w:t>(</w:t>
      </w:r>
      <w:r w:rsidRPr="006A6F73">
        <w:rPr>
          <w:rFonts w:eastAsia="Calibri"/>
          <w:i/>
          <w:iCs/>
        </w:rPr>
        <w:t>идентичность</w:t>
      </w:r>
      <w:r w:rsidRPr="006A6F73">
        <w:rPr>
          <w:rFonts w:eastAsia="Calibri"/>
        </w:rPr>
        <w:t xml:space="preserve">) — соответствие исследуемого объекта тому </w:t>
      </w:r>
      <w:proofErr w:type="gramStart"/>
      <w:r w:rsidRPr="006A6F73">
        <w:rPr>
          <w:rFonts w:eastAsia="Calibri"/>
        </w:rPr>
        <w:t>на</w:t>
      </w:r>
      <w:proofErr w:type="gramEnd"/>
      <w:r w:rsidRPr="006A6F73">
        <w:rPr>
          <w:rFonts w:eastAsia="Calibri"/>
        </w:rPr>
        <w:t>_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>именованию, под которым оно поступило для анализа. Подлинность исследуемо_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>го ЛРС устанавливается путем следующих анализов: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>_ макроскопического;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>_ микроскопического;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_ </w:t>
      </w:r>
      <w:proofErr w:type="gramStart"/>
      <w:r w:rsidRPr="006A6F73">
        <w:rPr>
          <w:rFonts w:eastAsia="Calibri"/>
        </w:rPr>
        <w:t>качественного</w:t>
      </w:r>
      <w:proofErr w:type="gramEnd"/>
      <w:r w:rsidRPr="006A6F73">
        <w:rPr>
          <w:rFonts w:eastAsia="Calibri"/>
        </w:rPr>
        <w:t xml:space="preserve"> химического (качественные реакции);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>_ люминесцентного.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</w:rPr>
        <w:t xml:space="preserve">Во </w:t>
      </w:r>
      <w:proofErr w:type="spellStart"/>
      <w:r w:rsidRPr="006A6F73">
        <w:rPr>
          <w:rFonts w:eastAsia="Calibri"/>
        </w:rPr>
        <w:t>всехслучаяхпроводятся</w:t>
      </w:r>
      <w:proofErr w:type="spellEnd"/>
      <w:r w:rsidRPr="006A6F73">
        <w:rPr>
          <w:rFonts w:eastAsia="Calibri"/>
        </w:rPr>
        <w:t xml:space="preserve"> первый и второй виды анализа, третий и </w:t>
      </w:r>
      <w:proofErr w:type="spellStart"/>
      <w:r w:rsidRPr="006A6F73">
        <w:rPr>
          <w:rFonts w:eastAsia="Calibri"/>
        </w:rPr>
        <w:t>четвер</w:t>
      </w:r>
      <w:proofErr w:type="spellEnd"/>
      <w:r w:rsidRPr="006A6F73">
        <w:rPr>
          <w:rFonts w:eastAsia="Calibri"/>
        </w:rPr>
        <w:t>_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6A6F73">
        <w:rPr>
          <w:rFonts w:eastAsia="Calibri"/>
        </w:rPr>
        <w:t>тый</w:t>
      </w:r>
      <w:proofErr w:type="spellEnd"/>
      <w:r w:rsidRPr="006A6F73">
        <w:rPr>
          <w:rFonts w:eastAsia="Calibri"/>
        </w:rPr>
        <w:t xml:space="preserve"> выполняются реже.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r w:rsidRPr="006A6F73">
        <w:rPr>
          <w:rFonts w:eastAsia="Calibri"/>
          <w:i/>
          <w:iCs/>
        </w:rPr>
        <w:t xml:space="preserve">Доброкачественность </w:t>
      </w:r>
      <w:r w:rsidRPr="006A6F73">
        <w:rPr>
          <w:rFonts w:eastAsia="Calibri"/>
        </w:rPr>
        <w:t xml:space="preserve">— соответствие ЛРС требованиям НД. </w:t>
      </w:r>
      <w:proofErr w:type="spellStart"/>
      <w:r w:rsidRPr="006A6F73">
        <w:rPr>
          <w:rFonts w:eastAsia="Calibri"/>
        </w:rPr>
        <w:t>Доброкачест</w:t>
      </w:r>
      <w:proofErr w:type="spellEnd"/>
      <w:r w:rsidRPr="006A6F73">
        <w:rPr>
          <w:rFonts w:eastAsia="Calibri"/>
        </w:rPr>
        <w:t>_</w:t>
      </w:r>
    </w:p>
    <w:p w:rsidR="006A6F73" w:rsidRPr="006A6F73" w:rsidRDefault="006A6F73" w:rsidP="006A6F73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proofErr w:type="gramStart"/>
      <w:r w:rsidRPr="006A6F73">
        <w:rPr>
          <w:rFonts w:eastAsia="Calibri"/>
        </w:rPr>
        <w:t>венность</w:t>
      </w:r>
      <w:proofErr w:type="spellEnd"/>
      <w:r w:rsidRPr="006A6F73">
        <w:rPr>
          <w:rFonts w:eastAsia="Calibri"/>
        </w:rPr>
        <w:t xml:space="preserve"> ЛРС определяется исходя из его чистоты, степени измельчения (цель_</w:t>
      </w:r>
      <w:proofErr w:type="gramEnd"/>
    </w:p>
    <w:p w:rsidR="006A6F73" w:rsidRPr="006A6F73" w:rsidRDefault="006A6F73" w:rsidP="006A6F73">
      <w:pPr>
        <w:jc w:val="both"/>
        <w:rPr>
          <w:b/>
          <w:bCs/>
          <w:color w:val="000000"/>
        </w:rPr>
      </w:pPr>
      <w:proofErr w:type="spellStart"/>
      <w:proofErr w:type="gramStart"/>
      <w:r w:rsidRPr="006A6F73">
        <w:rPr>
          <w:rFonts w:eastAsia="Calibri"/>
        </w:rPr>
        <w:t>ного</w:t>
      </w:r>
      <w:proofErr w:type="spellEnd"/>
      <w:r w:rsidRPr="006A6F73">
        <w:rPr>
          <w:rFonts w:eastAsia="Calibri"/>
        </w:rPr>
        <w:t xml:space="preserve"> ЛРС), влажности, содержания золы, действующих веществ.</w:t>
      </w:r>
      <w:proofErr w:type="gramEnd"/>
    </w:p>
    <w:p w:rsidR="00B16D77" w:rsidRPr="00C52CD5" w:rsidRDefault="00B16D77" w:rsidP="006A6F73">
      <w:pPr>
        <w:spacing w:before="100" w:beforeAutospacing="1" w:after="100" w:afterAutospacing="1"/>
        <w:jc w:val="both"/>
        <w:rPr>
          <w:color w:val="000000"/>
        </w:rPr>
      </w:pPr>
      <w:r w:rsidRPr="006A6F73">
        <w:rPr>
          <w:b/>
          <w:bCs/>
          <w:color w:val="000000"/>
          <w:lang w:val="kk-KZ"/>
        </w:rPr>
        <w:t xml:space="preserve">СРС 3. </w:t>
      </w:r>
      <w:r w:rsidRPr="006A6F73">
        <w:rPr>
          <w:color w:val="FF0000"/>
        </w:rPr>
        <w:t xml:space="preserve">. </w:t>
      </w:r>
      <w:r w:rsidRPr="006A6F73">
        <w:rPr>
          <w:color w:val="000000"/>
        </w:rPr>
        <w:t xml:space="preserve">Первичная обработка сырья. Способы снятия шкуры. </w:t>
      </w:r>
      <w:proofErr w:type="spellStart"/>
      <w:r w:rsidRPr="006A6F73">
        <w:rPr>
          <w:color w:val="000000"/>
        </w:rPr>
        <w:t>Обрядка</w:t>
      </w:r>
      <w:proofErr w:type="spellEnd"/>
      <w:r w:rsidRPr="002E76C9">
        <w:rPr>
          <w:color w:val="000000"/>
        </w:rPr>
        <w:t xml:space="preserve"> и обезжиривание шкурок. Способы обезжиривания. Правка шкур. </w:t>
      </w:r>
      <w:proofErr w:type="gramStart"/>
      <w:r w:rsidRPr="002E76C9">
        <w:rPr>
          <w:color w:val="000000"/>
        </w:rPr>
        <w:t xml:space="preserve">Характеристика способов консервирования сырья: замораживание, пресно-сухой способ, мокросоление, сухосоление, </w:t>
      </w:r>
      <w:proofErr w:type="spellStart"/>
      <w:r w:rsidRPr="002E76C9">
        <w:rPr>
          <w:color w:val="000000"/>
        </w:rPr>
        <w:t>пикелевание</w:t>
      </w:r>
      <w:proofErr w:type="spellEnd"/>
      <w:r w:rsidRPr="002E76C9">
        <w:rPr>
          <w:color w:val="000000"/>
        </w:rPr>
        <w:t>, кислотно-солевой, квашение, облучение радиоактивными лучами.</w:t>
      </w:r>
      <w:proofErr w:type="gramEnd"/>
    </w:p>
    <w:p w:rsidR="00B16D77" w:rsidRPr="00C52CD5" w:rsidRDefault="00B16D77" w:rsidP="00C52CD5">
      <w:pPr>
        <w:numPr>
          <w:ilvl w:val="0"/>
          <w:numId w:val="1"/>
        </w:numPr>
        <w:jc w:val="both"/>
        <w:rPr>
          <w:b/>
          <w:bCs/>
          <w:color w:val="000000"/>
        </w:rPr>
      </w:pPr>
      <w:r w:rsidRPr="00C52CD5">
        <w:rPr>
          <w:b/>
          <w:bCs/>
          <w:color w:val="000000"/>
        </w:rPr>
        <w:t>Съемка шкурок кроликов. Наибольшее распространение получили два вида съемки кроличьих шкур - "чулком" (трубкой) и "пластом".</w:t>
      </w:r>
    </w:p>
    <w:p w:rsidR="00B16D77" w:rsidRPr="00C52CD5" w:rsidRDefault="00B16D77" w:rsidP="00C52CD5">
      <w:pPr>
        <w:numPr>
          <w:ilvl w:val="0"/>
          <w:numId w:val="1"/>
        </w:numPr>
        <w:jc w:val="both"/>
        <w:rPr>
          <w:b/>
          <w:bCs/>
          <w:color w:val="000000"/>
        </w:rPr>
      </w:pPr>
      <w:r w:rsidRPr="00C52CD5">
        <w:rPr>
          <w:b/>
          <w:bCs/>
          <w:color w:val="000000"/>
        </w:rPr>
        <w:t xml:space="preserve">Для снятия шкурки чулком необходимо на подвешенной вниз головой тушке убитого кролика, острым ножом сделать круговые надрезы вокруг скакательных суставов и паховых </w:t>
      </w:r>
      <w:proofErr w:type="gramStart"/>
      <w:r w:rsidRPr="00C52CD5">
        <w:rPr>
          <w:b/>
          <w:bCs/>
          <w:color w:val="000000"/>
        </w:rPr>
        <w:t>конечностей</w:t>
      </w:r>
      <w:proofErr w:type="gramEnd"/>
      <w:r w:rsidRPr="00C52CD5">
        <w:rPr>
          <w:b/>
          <w:bCs/>
          <w:color w:val="000000"/>
        </w:rPr>
        <w:t xml:space="preserve"> а также разрезы кожи по внутренней поверхности голени, бедра и промежности. Затем срезают передние лапки, по запястный сустав; хвост; уши, у самого основания. Захватив шкурку у бедер, осторожно стягивают ее вниз, по направлению к голове, - чулком, при этом волосяной покров обращен вовнутрь. В местах прочной связи шкурки с туловищем пользуются ножом. После освобождения передних конечностей переходят к съемке шкурки с головы. Это производится следующим образом. Ножом делают надрезы вокруг рта, ноздрей, глаз; отсекают мимическую мускулатуру, плотно соединяющуюся со шкурой головы.</w:t>
      </w:r>
    </w:p>
    <w:p w:rsidR="00B16D77" w:rsidRPr="00C52CD5" w:rsidRDefault="00B16D77" w:rsidP="00C52CD5">
      <w:pPr>
        <w:numPr>
          <w:ilvl w:val="0"/>
          <w:numId w:val="1"/>
        </w:numPr>
        <w:jc w:val="both"/>
        <w:rPr>
          <w:b/>
          <w:bCs/>
          <w:color w:val="000000"/>
        </w:rPr>
      </w:pPr>
      <w:r w:rsidRPr="00C52CD5">
        <w:rPr>
          <w:b/>
          <w:bCs/>
          <w:color w:val="000000"/>
        </w:rPr>
        <w:lastRenderedPageBreak/>
        <w:t xml:space="preserve">При съемке шкурки пластом делают круговые </w:t>
      </w:r>
      <w:proofErr w:type="spellStart"/>
      <w:r w:rsidRPr="00C52CD5">
        <w:rPr>
          <w:b/>
          <w:bCs/>
          <w:color w:val="000000"/>
        </w:rPr>
        <w:t>^надрезы</w:t>
      </w:r>
      <w:proofErr w:type="spellEnd"/>
      <w:r w:rsidRPr="00C52CD5">
        <w:rPr>
          <w:b/>
          <w:bCs/>
          <w:color w:val="000000"/>
        </w:rPr>
        <w:t xml:space="preserve"> кожи вокруг </w:t>
      </w:r>
      <w:proofErr w:type="gramStart"/>
      <w:r w:rsidRPr="00C52CD5">
        <w:rPr>
          <w:b/>
          <w:bCs/>
          <w:color w:val="000000"/>
        </w:rPr>
        <w:t>запястного</w:t>
      </w:r>
      <w:proofErr w:type="gramEnd"/>
      <w:r w:rsidRPr="00C52CD5">
        <w:rPr>
          <w:b/>
          <w:bCs/>
          <w:color w:val="000000"/>
        </w:rPr>
        <w:t xml:space="preserve"> и </w:t>
      </w:r>
      <w:proofErr w:type="spellStart"/>
      <w:r w:rsidRPr="00C52CD5">
        <w:rPr>
          <w:b/>
          <w:bCs/>
          <w:color w:val="000000"/>
        </w:rPr>
        <w:t>заплюсневого</w:t>
      </w:r>
      <w:proofErr w:type="spellEnd"/>
      <w:r w:rsidRPr="00C52CD5">
        <w:rPr>
          <w:b/>
          <w:bCs/>
          <w:color w:val="000000"/>
        </w:rPr>
        <w:t xml:space="preserve"> суставов. Разрезают кожу от нижней губы по средней линии шеи, груди, брюшной стенки до заднепроходного отверстия; затем от кольцевого надреза запястья по внутренней поверхности предплечья и плеча, через грудь, к кольцевому надрезу другой конечности, и, от круговых надрезов заплюсны, по внутренней поверхности голени и бедра, до заднепроходного отверстия. После этого шкуру снимают (стягивают) сначала с брюшной и грудной стенок тушки, а затем с бедер и плеча, и, наконец, с области позвоночника (спина, поясница, шея) и головы.</w:t>
      </w:r>
    </w:p>
    <w:p w:rsidR="00B16D77" w:rsidRDefault="00B16D77" w:rsidP="00C52CD5">
      <w:pPr>
        <w:jc w:val="both"/>
        <w:rPr>
          <w:b/>
          <w:bCs/>
          <w:color w:val="000000"/>
          <w:lang w:val="en-US"/>
        </w:rPr>
      </w:pPr>
    </w:p>
    <w:p w:rsidR="00B16D77" w:rsidRDefault="00B16D77">
      <w:r w:rsidRPr="004519B6">
        <w:rPr>
          <w:b/>
          <w:bCs/>
          <w:color w:val="000000"/>
        </w:rPr>
        <w:t>СРСП 4.</w:t>
      </w:r>
      <w:r>
        <w:rPr>
          <w:b/>
          <w:bCs/>
          <w:color w:val="000000"/>
        </w:rPr>
        <w:t xml:space="preserve"> </w:t>
      </w:r>
      <w:r w:rsidRPr="00FB5FE1">
        <w:t>Сущность процесса дубления. Классификация способов дубления.</w:t>
      </w:r>
    </w:p>
    <w:p w:rsidR="00B16D77" w:rsidRDefault="00B16D77"/>
    <w:p w:rsidR="00B16D77" w:rsidRDefault="00B16D77"/>
    <w:p w:rsidR="00B16D77" w:rsidRDefault="00A94CFF">
      <w:r>
        <w:rPr>
          <w:noProof/>
        </w:rPr>
        <w:drawing>
          <wp:inline distT="0" distB="0" distL="0" distR="0">
            <wp:extent cx="3657600" cy="1937385"/>
            <wp:effectExtent l="1905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D77" w:rsidRDefault="00B16D77">
      <w:pPr>
        <w:rPr>
          <w:b/>
          <w:bCs/>
        </w:rPr>
      </w:pPr>
    </w:p>
    <w:p w:rsidR="00B16D77" w:rsidRDefault="00B16D77">
      <w:pPr>
        <w:rPr>
          <w:b/>
          <w:bCs/>
        </w:rPr>
      </w:pPr>
      <w:r w:rsidRPr="004519B6">
        <w:rPr>
          <w:b/>
          <w:bCs/>
          <w:color w:val="000000"/>
          <w:lang w:val="kk-KZ"/>
        </w:rPr>
        <w:t>СРС 4.</w:t>
      </w:r>
      <w:r w:rsidRPr="004519B6">
        <w:rPr>
          <w:color w:val="000000"/>
        </w:rPr>
        <w:t xml:space="preserve"> </w:t>
      </w:r>
      <w:r w:rsidRPr="002E76C9">
        <w:rPr>
          <w:color w:val="000000"/>
        </w:rPr>
        <w:t>Катехины чая, методы выделения и их биологическая активность.</w:t>
      </w:r>
    </w:p>
    <w:p w:rsidR="00000000" w:rsidRPr="00227A63" w:rsidRDefault="00DE0784" w:rsidP="00227A63">
      <w:pPr>
        <w:numPr>
          <w:ilvl w:val="0"/>
          <w:numId w:val="3"/>
        </w:numPr>
        <w:rPr>
          <w:b/>
          <w:bCs/>
        </w:rPr>
      </w:pPr>
      <w:r w:rsidRPr="00227A63">
        <w:rPr>
          <w:b/>
          <w:bCs/>
        </w:rPr>
        <w:t xml:space="preserve">Дубильные вещества чая представляют собой смесь нескольких катехинов и их галловых эфиров. Главные компоненты смеси: </w:t>
      </w:r>
      <w:r w:rsidRPr="00227A63">
        <w:rPr>
          <w:b/>
          <w:bCs/>
          <w:lang w:val="en-US"/>
        </w:rPr>
        <w:t>L</w:t>
      </w:r>
      <w:r w:rsidRPr="00227A63">
        <w:rPr>
          <w:b/>
          <w:bCs/>
        </w:rPr>
        <w:t xml:space="preserve"> </w:t>
      </w:r>
      <w:r w:rsidRPr="00227A63">
        <w:rPr>
          <w:b/>
          <w:bCs/>
        </w:rPr>
        <w:t xml:space="preserve">- </w:t>
      </w:r>
      <w:proofErr w:type="spellStart"/>
      <w:r w:rsidRPr="00227A63">
        <w:rPr>
          <w:b/>
          <w:bCs/>
        </w:rPr>
        <w:t>эпикатехин</w:t>
      </w:r>
      <w:proofErr w:type="spellEnd"/>
      <w:r w:rsidRPr="00227A63">
        <w:rPr>
          <w:b/>
          <w:bCs/>
        </w:rPr>
        <w:t xml:space="preserve">, </w:t>
      </w:r>
      <w:r w:rsidRPr="00227A63">
        <w:rPr>
          <w:b/>
          <w:bCs/>
          <w:lang w:val="en-US"/>
        </w:rPr>
        <w:t>L</w:t>
      </w:r>
      <w:r w:rsidRPr="00227A63">
        <w:rPr>
          <w:b/>
          <w:bCs/>
        </w:rPr>
        <w:t xml:space="preserve"> </w:t>
      </w:r>
      <w:r w:rsidRPr="00227A63">
        <w:rPr>
          <w:b/>
          <w:bCs/>
        </w:rPr>
        <w:t>-</w:t>
      </w:r>
      <w:proofErr w:type="spellStart"/>
      <w:r w:rsidRPr="00227A63">
        <w:rPr>
          <w:b/>
          <w:bCs/>
        </w:rPr>
        <w:t>галлокатехин</w:t>
      </w:r>
      <w:proofErr w:type="spellEnd"/>
      <w:r w:rsidRPr="00227A63">
        <w:rPr>
          <w:b/>
          <w:bCs/>
        </w:rPr>
        <w:t>, их эфиры с галловой кислотой.</w:t>
      </w:r>
    </w:p>
    <w:p w:rsidR="00B16D77" w:rsidRDefault="002A350F">
      <w:pPr>
        <w:rPr>
          <w:b/>
          <w:bCs/>
          <w:lang w:val="en-US"/>
        </w:rPr>
      </w:pPr>
      <w:r w:rsidRPr="002A350F">
        <w:rPr>
          <w:b/>
          <w:bCs/>
        </w:rPr>
        <w:drawing>
          <wp:inline distT="0" distB="0" distL="0" distR="0">
            <wp:extent cx="5940425" cy="1742459"/>
            <wp:effectExtent l="19050" t="0" r="317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0D" w:rsidRDefault="0057500D">
      <w:pPr>
        <w:rPr>
          <w:b/>
          <w:bCs/>
          <w:lang w:val="en-US"/>
        </w:rPr>
      </w:pPr>
    </w:p>
    <w:p w:rsidR="0057500D" w:rsidRPr="0057500D" w:rsidRDefault="0057500D">
      <w:pPr>
        <w:rPr>
          <w:b/>
          <w:bCs/>
          <w:lang w:val="en-US"/>
        </w:rPr>
      </w:pPr>
    </w:p>
    <w:p w:rsidR="00B16D77" w:rsidRDefault="00B16D77">
      <w:r w:rsidRPr="002E76C9">
        <w:rPr>
          <w:b/>
          <w:bCs/>
        </w:rPr>
        <w:t xml:space="preserve">СРСП 5. </w:t>
      </w:r>
      <w:r w:rsidRPr="002E76C9">
        <w:t>Технологические аспекты выделения флаван-3-олов из  различных растительных образцов</w:t>
      </w:r>
    </w:p>
    <w:p w:rsidR="009E54FA" w:rsidRPr="008E599D" w:rsidRDefault="009E54FA" w:rsidP="009E54FA">
      <w:pPr>
        <w:jc w:val="center"/>
        <w:rPr>
          <w:rStyle w:val="apple-converted-space"/>
          <w:sz w:val="28"/>
          <w:szCs w:val="28"/>
          <w:lang w:val="kk-KZ"/>
        </w:rPr>
      </w:pPr>
      <w:r w:rsidRPr="008E599D">
        <w:rPr>
          <w:rStyle w:val="a5"/>
          <w:sz w:val="28"/>
          <w:szCs w:val="28"/>
        </w:rPr>
        <w:t>Выделение дубильных веществ из растительного сырья.</w:t>
      </w:r>
    </w:p>
    <w:p w:rsidR="009E54FA" w:rsidRPr="008C0B9C" w:rsidRDefault="009E54FA" w:rsidP="009E54FA">
      <w:pPr>
        <w:jc w:val="both"/>
        <w:rPr>
          <w:sz w:val="28"/>
          <w:szCs w:val="28"/>
        </w:rPr>
      </w:pPr>
      <w:r w:rsidRPr="008C0B9C">
        <w:rPr>
          <w:sz w:val="28"/>
          <w:szCs w:val="28"/>
        </w:rPr>
        <w:t xml:space="preserve">Поскольку дубильные вещества </w:t>
      </w:r>
      <w:proofErr w:type="gramStart"/>
      <w:r w:rsidRPr="008C0B9C">
        <w:rPr>
          <w:sz w:val="28"/>
          <w:szCs w:val="28"/>
        </w:rPr>
        <w:t>представляют из себя</w:t>
      </w:r>
      <w:proofErr w:type="gramEnd"/>
      <w:r>
        <w:rPr>
          <w:sz w:val="28"/>
          <w:szCs w:val="28"/>
          <w:lang w:val="kk-KZ"/>
        </w:rPr>
        <w:t xml:space="preserve"> </w:t>
      </w:r>
      <w:r w:rsidRPr="008C0B9C">
        <w:rPr>
          <w:sz w:val="28"/>
          <w:szCs w:val="28"/>
        </w:rPr>
        <w:t xml:space="preserve">смесь различных полифенолов, их выделение и анализ представляет </w:t>
      </w:r>
      <w:r>
        <w:rPr>
          <w:sz w:val="28"/>
          <w:szCs w:val="28"/>
        </w:rPr>
        <w:t>определ</w:t>
      </w:r>
      <w:r w:rsidRPr="008C0B9C">
        <w:rPr>
          <w:sz w:val="28"/>
          <w:szCs w:val="28"/>
        </w:rPr>
        <w:t>енную трудность.</w:t>
      </w:r>
    </w:p>
    <w:p w:rsidR="009E54FA" w:rsidRPr="008C0B9C" w:rsidRDefault="009E54FA" w:rsidP="009E54FA">
      <w:pPr>
        <w:jc w:val="both"/>
        <w:rPr>
          <w:sz w:val="28"/>
          <w:szCs w:val="28"/>
        </w:rPr>
      </w:pPr>
      <w:r w:rsidRPr="008C0B9C">
        <w:rPr>
          <w:sz w:val="28"/>
          <w:szCs w:val="28"/>
        </w:rPr>
        <w:t xml:space="preserve">Часто для получения суммы дубильных веществ сырье экстрагируют горячей водой (дубильные вещества плохо растворимы в холодной воде) и охлажденную вытяжку обрабатывают органическим растворителем (хлороформ, бензол и др.) для удаления </w:t>
      </w:r>
      <w:proofErr w:type="spellStart"/>
      <w:r w:rsidRPr="008C0B9C">
        <w:rPr>
          <w:sz w:val="28"/>
          <w:szCs w:val="28"/>
        </w:rPr>
        <w:t>липофильных</w:t>
      </w:r>
      <w:proofErr w:type="spellEnd"/>
      <w:r w:rsidRPr="008C0B9C">
        <w:rPr>
          <w:sz w:val="28"/>
          <w:szCs w:val="28"/>
        </w:rPr>
        <w:t xml:space="preserve"> веществ. Далее </w:t>
      </w:r>
      <w:r w:rsidRPr="008C0B9C">
        <w:rPr>
          <w:sz w:val="28"/>
          <w:szCs w:val="28"/>
        </w:rPr>
        <w:lastRenderedPageBreak/>
        <w:t>дубильные вещества осаждают солями тяжелых металлов с последующим разрушением комплекса серной кислотой или сульфидами.</w:t>
      </w:r>
    </w:p>
    <w:p w:rsidR="009E54FA" w:rsidRPr="008C0B9C" w:rsidRDefault="009E54FA" w:rsidP="009E54FA">
      <w:pPr>
        <w:jc w:val="both"/>
        <w:rPr>
          <w:sz w:val="28"/>
          <w:szCs w:val="28"/>
        </w:rPr>
      </w:pPr>
      <w:r w:rsidRPr="008C0B9C">
        <w:rPr>
          <w:sz w:val="28"/>
          <w:szCs w:val="28"/>
        </w:rPr>
        <w:t xml:space="preserve">Для получения фракции дубильных веществ, сходных по химической структуре, можно использовать экстракцию сырья </w:t>
      </w:r>
      <w:proofErr w:type="spellStart"/>
      <w:r w:rsidRPr="008C0B9C">
        <w:rPr>
          <w:sz w:val="28"/>
          <w:szCs w:val="28"/>
        </w:rPr>
        <w:t>диэтиловым</w:t>
      </w:r>
      <w:proofErr w:type="spellEnd"/>
      <w:r w:rsidRPr="008C0B9C">
        <w:rPr>
          <w:sz w:val="28"/>
          <w:szCs w:val="28"/>
        </w:rPr>
        <w:t xml:space="preserve"> эфиром, метиловым или этиловым спиртами с предварительным удалением </w:t>
      </w:r>
      <w:proofErr w:type="spellStart"/>
      <w:r w:rsidRPr="008C0B9C">
        <w:rPr>
          <w:sz w:val="28"/>
          <w:szCs w:val="28"/>
        </w:rPr>
        <w:t>липофильных</w:t>
      </w:r>
      <w:proofErr w:type="spellEnd"/>
      <w:r w:rsidRPr="008C0B9C">
        <w:rPr>
          <w:sz w:val="28"/>
          <w:szCs w:val="28"/>
        </w:rPr>
        <w:t xml:space="preserve"> компонентов с помощью растворителей с выраженной гидрофобностью – </w:t>
      </w:r>
      <w:proofErr w:type="spellStart"/>
      <w:r w:rsidRPr="008C0B9C">
        <w:rPr>
          <w:sz w:val="28"/>
          <w:szCs w:val="28"/>
        </w:rPr>
        <w:t>петролейным</w:t>
      </w:r>
      <w:proofErr w:type="spellEnd"/>
      <w:r w:rsidRPr="008C0B9C">
        <w:rPr>
          <w:sz w:val="28"/>
          <w:szCs w:val="28"/>
        </w:rPr>
        <w:t xml:space="preserve"> эфиром, бензолом, хлороформом.</w:t>
      </w:r>
    </w:p>
    <w:p w:rsidR="009E54FA" w:rsidRPr="008C0B9C" w:rsidRDefault="009E54FA" w:rsidP="009E54FA">
      <w:pPr>
        <w:jc w:val="both"/>
        <w:rPr>
          <w:sz w:val="28"/>
          <w:szCs w:val="28"/>
        </w:rPr>
      </w:pPr>
      <w:r w:rsidRPr="008C0B9C">
        <w:rPr>
          <w:sz w:val="28"/>
          <w:szCs w:val="28"/>
        </w:rPr>
        <w:t>Широко распространено выделение некоторых компонентов дубильных веществ осаждением из водных или водно-спиртовых растворов солями свинца. Полученные осадки затем обрабатывают разбавленной серной кислотой.</w:t>
      </w:r>
    </w:p>
    <w:p w:rsidR="009E54FA" w:rsidRPr="008C0B9C" w:rsidRDefault="009E54FA" w:rsidP="009E54FA">
      <w:pPr>
        <w:jc w:val="both"/>
        <w:rPr>
          <w:sz w:val="28"/>
          <w:szCs w:val="28"/>
        </w:rPr>
      </w:pPr>
      <w:r w:rsidRPr="008C0B9C">
        <w:rPr>
          <w:sz w:val="28"/>
          <w:szCs w:val="28"/>
        </w:rPr>
        <w:t xml:space="preserve">При выделении индивидуальных компонентов дубильных веществ используют </w:t>
      </w:r>
      <w:proofErr w:type="spellStart"/>
      <w:r w:rsidRPr="008C0B9C">
        <w:rPr>
          <w:sz w:val="28"/>
          <w:szCs w:val="28"/>
        </w:rPr>
        <w:t>хроматографические</w:t>
      </w:r>
      <w:proofErr w:type="spellEnd"/>
      <w:r w:rsidRPr="008C0B9C">
        <w:rPr>
          <w:sz w:val="28"/>
          <w:szCs w:val="28"/>
        </w:rPr>
        <w:t xml:space="preserve"> методы˸ адсорбционную хроматографию на целлюлозе, полиамиде; ионообменную на различных катионитах; распределительную на силикагеле; гель</w:t>
      </w:r>
      <w:r>
        <w:rPr>
          <w:sz w:val="28"/>
          <w:szCs w:val="28"/>
          <w:lang w:val="kk-KZ"/>
        </w:rPr>
        <w:t xml:space="preserve"> </w:t>
      </w:r>
      <w:r w:rsidRPr="008C0B9C">
        <w:rPr>
          <w:sz w:val="28"/>
          <w:szCs w:val="28"/>
        </w:rPr>
        <w:t>фильтрацию на молекулярных ситах.</w:t>
      </w:r>
    </w:p>
    <w:p w:rsidR="009E54FA" w:rsidRPr="008C0B9C" w:rsidRDefault="009E54FA" w:rsidP="009E54FA">
      <w:pPr>
        <w:jc w:val="both"/>
        <w:rPr>
          <w:sz w:val="28"/>
          <w:szCs w:val="28"/>
        </w:rPr>
      </w:pPr>
      <w:r w:rsidRPr="008C0B9C">
        <w:rPr>
          <w:sz w:val="28"/>
          <w:szCs w:val="28"/>
        </w:rPr>
        <w:t>Идентификацию индивидуальных компонентов дубильных веще</w:t>
      </w:r>
      <w:proofErr w:type="gramStart"/>
      <w:r w:rsidRPr="008C0B9C">
        <w:rPr>
          <w:sz w:val="28"/>
          <w:szCs w:val="28"/>
        </w:rPr>
        <w:t>ств пр</w:t>
      </w:r>
      <w:proofErr w:type="gramEnd"/>
      <w:r w:rsidRPr="008C0B9C">
        <w:rPr>
          <w:sz w:val="28"/>
          <w:szCs w:val="28"/>
        </w:rPr>
        <w:t>оводят с помощью хроматографии на бумаге или в тонком слое сорбента</w:t>
      </w:r>
      <w:r w:rsidRPr="008C0B9C">
        <w:rPr>
          <w:rFonts w:ascii="Cambria Math" w:hAnsi="Cambria Math" w:cs="Cambria Math"/>
          <w:sz w:val="28"/>
          <w:szCs w:val="28"/>
        </w:rPr>
        <w:t>͵</w:t>
      </w:r>
      <w:r w:rsidRPr="008C0B9C">
        <w:rPr>
          <w:sz w:val="28"/>
          <w:szCs w:val="28"/>
        </w:rPr>
        <w:t xml:space="preserve"> с помощью спектрального анализа, качественных реакций и изучения продуктов расщепления.</w:t>
      </w:r>
    </w:p>
    <w:p w:rsidR="00B16D77" w:rsidRPr="002421DC" w:rsidRDefault="00B16D77">
      <w:pPr>
        <w:rPr>
          <w:b/>
          <w:bCs/>
        </w:rPr>
      </w:pPr>
    </w:p>
    <w:p w:rsidR="00B16D77" w:rsidRDefault="00B16D77">
      <w:pPr>
        <w:rPr>
          <w:b/>
          <w:bCs/>
        </w:rPr>
      </w:pPr>
      <w:r w:rsidRPr="002E76C9">
        <w:rPr>
          <w:b/>
          <w:bCs/>
          <w:lang w:val="kk-KZ"/>
        </w:rPr>
        <w:t>СРС 5.</w:t>
      </w:r>
      <w:r w:rsidRPr="002E76C9">
        <w:t xml:space="preserve"> Катехины вина, методы выделения и их биологическая активность.</w:t>
      </w:r>
    </w:p>
    <w:p w:rsidR="00000000" w:rsidRPr="0057500D" w:rsidRDefault="00DE0784" w:rsidP="00C36986">
      <w:pPr>
        <w:numPr>
          <w:ilvl w:val="0"/>
          <w:numId w:val="4"/>
        </w:numPr>
        <w:jc w:val="both"/>
        <w:rPr>
          <w:b/>
          <w:bCs/>
        </w:rPr>
      </w:pPr>
      <w:proofErr w:type="spellStart"/>
      <w:r w:rsidRPr="0057500D">
        <w:rPr>
          <w:b/>
          <w:bCs/>
        </w:rPr>
        <w:t>Неферментированный</w:t>
      </w:r>
      <w:proofErr w:type="spellEnd"/>
      <w:r w:rsidRPr="0057500D">
        <w:rPr>
          <w:b/>
          <w:bCs/>
        </w:rPr>
        <w:t xml:space="preserve"> (зеленый) чай загружают в коническую колбу емкостью 5</w:t>
      </w:r>
      <w:r w:rsidRPr="0057500D">
        <w:rPr>
          <w:b/>
          <w:bCs/>
        </w:rPr>
        <w:t>00 мл, заливают 300 мл горячей воды и нагревают 1 час на кипящей водяной бане. Раствор отфильтровывают через полотняный фильтр на фарфоровой воронке, а остаток обрабатывают повторно водой. К объединенному экстракту добавляют ацетат свинца до полного осажде</w:t>
      </w:r>
      <w:r w:rsidRPr="0057500D">
        <w:rPr>
          <w:b/>
          <w:bCs/>
        </w:rPr>
        <w:t xml:space="preserve">ния </w:t>
      </w:r>
      <w:proofErr w:type="spellStart"/>
      <w:r w:rsidRPr="0057500D">
        <w:rPr>
          <w:b/>
          <w:bCs/>
        </w:rPr>
        <w:t>таната</w:t>
      </w:r>
      <w:proofErr w:type="spellEnd"/>
      <w:r w:rsidRPr="0057500D">
        <w:rPr>
          <w:b/>
          <w:bCs/>
        </w:rPr>
        <w:t xml:space="preserve"> свинца. Темный осадок отфильтровывают, промывают водой, обрабатывают 1% раствором серной кислоты до кислой реакции.</w:t>
      </w:r>
    </w:p>
    <w:p w:rsidR="00FA0AB8" w:rsidRPr="00FA0AB8" w:rsidRDefault="00FA0AB8">
      <w:pPr>
        <w:rPr>
          <w:b/>
          <w:bCs/>
          <w:lang w:val="en-US"/>
        </w:rPr>
      </w:pPr>
    </w:p>
    <w:p w:rsidR="00B16D77" w:rsidRDefault="00B16D77">
      <w:pPr>
        <w:rPr>
          <w:lang w:val="en-US"/>
        </w:rPr>
      </w:pPr>
      <w:r w:rsidRPr="002E76C9">
        <w:rPr>
          <w:b/>
          <w:bCs/>
        </w:rPr>
        <w:t xml:space="preserve">СРСП 6. </w:t>
      </w:r>
      <w:r w:rsidRPr="009A1B21">
        <w:t xml:space="preserve">Оптические, биологические свойства и методы получения </w:t>
      </w:r>
      <w:proofErr w:type="spellStart"/>
      <w:r w:rsidRPr="009A1B21">
        <w:t>мономерных</w:t>
      </w:r>
      <w:proofErr w:type="spellEnd"/>
      <w:r w:rsidRPr="009A1B21">
        <w:t xml:space="preserve"> форм флаван-3-олов.</w:t>
      </w:r>
    </w:p>
    <w:p w:rsidR="00FA0AB8" w:rsidRDefault="00FA0AB8">
      <w:pPr>
        <w:rPr>
          <w:color w:val="000000"/>
          <w:lang w:val="en-US"/>
        </w:rPr>
      </w:pPr>
      <w:r w:rsidRPr="00FA0AB8">
        <w:rPr>
          <w:b/>
          <w:bCs/>
          <w:i/>
          <w:iCs/>
          <w:color w:val="000000"/>
        </w:rPr>
        <w:t xml:space="preserve">Катехины (флаван-3-олы). </w:t>
      </w:r>
      <w:r w:rsidRPr="00FA0AB8">
        <w:rPr>
          <w:color w:val="000000"/>
        </w:rPr>
        <w:t xml:space="preserve">Наиболее восстановленные </w:t>
      </w:r>
      <w:proofErr w:type="spellStart"/>
      <w:r w:rsidRPr="00FA0AB8">
        <w:rPr>
          <w:color w:val="000000"/>
        </w:rPr>
        <w:t>флавоноидные</w:t>
      </w:r>
      <w:proofErr w:type="spellEnd"/>
      <w:r w:rsidRPr="00FA0AB8">
        <w:rPr>
          <w:color w:val="000000"/>
        </w:rPr>
        <w:t xml:space="preserve"> соединения.</w:t>
      </w:r>
    </w:p>
    <w:p w:rsidR="00FA0AB8" w:rsidRPr="00FA0AB8" w:rsidRDefault="00FA0AB8">
      <w:pPr>
        <w:rPr>
          <w:color w:val="000000"/>
          <w:lang w:val="en-US"/>
        </w:rPr>
      </w:pPr>
      <w:r w:rsidRPr="00FA0AB8">
        <w:rPr>
          <w:color w:val="000000"/>
          <w:lang w:val="en-US"/>
        </w:rPr>
        <w:drawing>
          <wp:inline distT="0" distB="0" distL="0" distR="0">
            <wp:extent cx="4520293" cy="2623457"/>
            <wp:effectExtent l="19050" t="0" r="0" b="0"/>
            <wp:docPr id="3" name="Рисунок 2" descr="http://helpiks.org/helpiksorg/baza6/90406591491.files/image5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helpiks.org/helpiksorg/baza6/90406591491.files/image5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514" cy="262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6D77" w:rsidRDefault="00B16D77">
      <w:pPr>
        <w:rPr>
          <w:b/>
          <w:bCs/>
          <w:lang w:val="kk-KZ"/>
        </w:rPr>
      </w:pPr>
    </w:p>
    <w:p w:rsidR="00B16D77" w:rsidRDefault="00B16D77">
      <w:pPr>
        <w:rPr>
          <w:lang w:val="kk-KZ"/>
        </w:rPr>
      </w:pPr>
      <w:r w:rsidRPr="002E76C9">
        <w:rPr>
          <w:b/>
          <w:bCs/>
          <w:lang w:val="kk-KZ"/>
        </w:rPr>
        <w:t xml:space="preserve">СРС 6. </w:t>
      </w:r>
      <w:r w:rsidRPr="009A1B21">
        <w:rPr>
          <w:lang w:val="kk-KZ"/>
        </w:rPr>
        <w:t>Методы идентификации флаван -3-олов.</w:t>
      </w:r>
    </w:p>
    <w:p w:rsidR="00000000" w:rsidRPr="00283295" w:rsidRDefault="00DE0784" w:rsidP="00283295">
      <w:pPr>
        <w:numPr>
          <w:ilvl w:val="0"/>
          <w:numId w:val="2"/>
        </w:numPr>
        <w:rPr>
          <w:color w:val="000000"/>
        </w:rPr>
      </w:pPr>
      <w:r w:rsidRPr="00283295">
        <w:rPr>
          <w:color w:val="000000"/>
        </w:rPr>
        <w:lastRenderedPageBreak/>
        <w:t xml:space="preserve">Для выделения индивидуальны </w:t>
      </w:r>
      <w:proofErr w:type="gramStart"/>
      <w:r w:rsidRPr="00283295">
        <w:rPr>
          <w:color w:val="000000"/>
        </w:rPr>
        <w:t>л</w:t>
      </w:r>
      <w:proofErr w:type="gramEnd"/>
      <w:r w:rsidRPr="00283295">
        <w:rPr>
          <w:color w:val="000000"/>
        </w:rPr>
        <w:t xml:space="preserve"> компонентов дубильных веществ (катехинов, </w:t>
      </w:r>
      <w:proofErr w:type="spellStart"/>
      <w:r w:rsidRPr="00283295">
        <w:rPr>
          <w:color w:val="000000"/>
        </w:rPr>
        <w:t>лейкоантоцианидинов</w:t>
      </w:r>
      <w:proofErr w:type="spellEnd"/>
      <w:r w:rsidRPr="00283295">
        <w:rPr>
          <w:color w:val="000000"/>
        </w:rPr>
        <w:t xml:space="preserve"> и др.) используют различные виды хроматографии:</w:t>
      </w:r>
    </w:p>
    <w:p w:rsidR="00000000" w:rsidRPr="00283295" w:rsidRDefault="00DE0784" w:rsidP="00283295">
      <w:pPr>
        <w:numPr>
          <w:ilvl w:val="0"/>
          <w:numId w:val="2"/>
        </w:numPr>
        <w:rPr>
          <w:color w:val="000000"/>
        </w:rPr>
      </w:pPr>
      <w:r w:rsidRPr="00283295">
        <w:rPr>
          <w:color w:val="000000"/>
        </w:rPr>
        <w:t xml:space="preserve">1) адсорбционную хроматографию на колонках целлюлозы, полиамида (иногда вместо </w:t>
      </w:r>
      <w:r w:rsidRPr="00283295">
        <w:rPr>
          <w:color w:val="000000"/>
        </w:rPr>
        <w:t>полиамида используют гольевой порошок);</w:t>
      </w:r>
    </w:p>
    <w:p w:rsidR="00000000" w:rsidRPr="00283295" w:rsidRDefault="00DE0784" w:rsidP="00283295">
      <w:pPr>
        <w:numPr>
          <w:ilvl w:val="0"/>
          <w:numId w:val="2"/>
        </w:numPr>
        <w:rPr>
          <w:color w:val="000000"/>
        </w:rPr>
      </w:pPr>
      <w:r w:rsidRPr="00283295">
        <w:rPr>
          <w:color w:val="000000"/>
        </w:rPr>
        <w:t xml:space="preserve">2) ионообменную — на колонках катионита Дауэкс-50 В </w:t>
      </w:r>
      <w:proofErr w:type="spellStart"/>
      <w:r w:rsidRPr="00283295">
        <w:rPr>
          <w:color w:val="000000"/>
        </w:rPr>
        <w:t>в</w:t>
      </w:r>
      <w:proofErr w:type="spellEnd"/>
      <w:r w:rsidRPr="00283295">
        <w:rPr>
          <w:color w:val="000000"/>
        </w:rPr>
        <w:t xml:space="preserve"> </w:t>
      </w:r>
      <w:proofErr w:type="spellStart"/>
      <w:r w:rsidRPr="00283295">
        <w:rPr>
          <w:color w:val="000000"/>
        </w:rPr>
        <w:t>Н</w:t>
      </w:r>
      <w:proofErr w:type="gramStart"/>
      <w:r w:rsidRPr="00283295">
        <w:rPr>
          <w:color w:val="000000"/>
        </w:rPr>
        <w:t>+-</w:t>
      </w:r>
      <w:proofErr w:type="gramEnd"/>
      <w:r w:rsidRPr="00283295">
        <w:rPr>
          <w:color w:val="000000"/>
        </w:rPr>
        <w:t>форме</w:t>
      </w:r>
      <w:proofErr w:type="spellEnd"/>
      <w:r w:rsidRPr="00283295">
        <w:rPr>
          <w:color w:val="000000"/>
        </w:rPr>
        <w:t>;</w:t>
      </w:r>
    </w:p>
    <w:p w:rsidR="00000000" w:rsidRPr="00283295" w:rsidRDefault="00DE0784" w:rsidP="00283295">
      <w:pPr>
        <w:numPr>
          <w:ilvl w:val="0"/>
          <w:numId w:val="2"/>
        </w:numPr>
        <w:rPr>
          <w:color w:val="000000"/>
        </w:rPr>
      </w:pPr>
      <w:r w:rsidRPr="00283295">
        <w:rPr>
          <w:color w:val="000000"/>
        </w:rPr>
        <w:t>3) распределительную хроматографию на колонках силикагеля;</w:t>
      </w:r>
    </w:p>
    <w:p w:rsidR="00000000" w:rsidRPr="00283295" w:rsidRDefault="00DE0784" w:rsidP="00283295">
      <w:pPr>
        <w:numPr>
          <w:ilvl w:val="0"/>
          <w:numId w:val="2"/>
        </w:numPr>
        <w:rPr>
          <w:color w:val="000000"/>
        </w:rPr>
      </w:pPr>
      <w:r w:rsidRPr="00283295">
        <w:rPr>
          <w:color w:val="000000"/>
        </w:rPr>
        <w:t>4) противоточное распределение;</w:t>
      </w:r>
    </w:p>
    <w:p w:rsidR="00000000" w:rsidRPr="00283295" w:rsidRDefault="00DE0784" w:rsidP="00283295">
      <w:pPr>
        <w:numPr>
          <w:ilvl w:val="0"/>
          <w:numId w:val="2"/>
        </w:numPr>
        <w:rPr>
          <w:color w:val="000000"/>
        </w:rPr>
      </w:pPr>
      <w:r w:rsidRPr="00283295">
        <w:rPr>
          <w:color w:val="000000"/>
        </w:rPr>
        <w:t xml:space="preserve">5) </w:t>
      </w:r>
      <w:proofErr w:type="spellStart"/>
      <w:r w:rsidRPr="00283295">
        <w:rPr>
          <w:color w:val="000000"/>
        </w:rPr>
        <w:t>гельфильтрацию</w:t>
      </w:r>
      <w:proofErr w:type="spellEnd"/>
      <w:r w:rsidRPr="00283295">
        <w:rPr>
          <w:color w:val="000000"/>
        </w:rPr>
        <w:t xml:space="preserve"> на колонках </w:t>
      </w:r>
      <w:proofErr w:type="spellStart"/>
      <w:r w:rsidRPr="00283295">
        <w:rPr>
          <w:color w:val="000000"/>
        </w:rPr>
        <w:t>Сефадекса</w:t>
      </w:r>
      <w:proofErr w:type="spellEnd"/>
      <w:r w:rsidRPr="00283295">
        <w:rPr>
          <w:color w:val="000000"/>
        </w:rPr>
        <w:t xml:space="preserve"> Г-50, Г-100 и др.</w:t>
      </w:r>
    </w:p>
    <w:p w:rsidR="00B16D77" w:rsidRDefault="00B16D77">
      <w:pPr>
        <w:rPr>
          <w:color w:val="000000"/>
        </w:rPr>
      </w:pPr>
    </w:p>
    <w:p w:rsidR="00B16D77" w:rsidRPr="00A30383" w:rsidRDefault="00B16D77">
      <w:pPr>
        <w:rPr>
          <w:b/>
          <w:bCs/>
          <w:color w:val="000000"/>
        </w:rPr>
      </w:pPr>
      <w:r w:rsidRPr="00A30383">
        <w:rPr>
          <w:b/>
          <w:bCs/>
          <w:color w:val="000000"/>
        </w:rPr>
        <w:t>СРСП 7</w:t>
      </w:r>
    </w:p>
    <w:p w:rsidR="00B16D77" w:rsidRPr="00E25A0A" w:rsidRDefault="00B16D77" w:rsidP="00E25A0A">
      <w:pPr>
        <w:jc w:val="both"/>
        <w:rPr>
          <w:i/>
          <w:iCs/>
          <w:color w:val="000000"/>
        </w:rPr>
      </w:pPr>
      <w:r w:rsidRPr="00E25A0A">
        <w:rPr>
          <w:i/>
          <w:iCs/>
        </w:rPr>
        <w:t>Дубление простыми органическими соединениями. Сущность альдегидного дубления. Факторы, влияющие на процесс. Преимущества и недостатки альдегидного дубления. Сущность жирового дубления. Факторы, влияющие на процесс. Последовательность выполнения операций жирового дубления</w:t>
      </w:r>
    </w:p>
    <w:p w:rsidR="00B16D77" w:rsidRPr="00E25A0A" w:rsidRDefault="00B16D77" w:rsidP="00E25A0A">
      <w:pPr>
        <w:jc w:val="both"/>
        <w:rPr>
          <w:i/>
          <w:iCs/>
        </w:rPr>
      </w:pPr>
      <w:r w:rsidRPr="00E25A0A">
        <w:rPr>
          <w:i/>
          <w:iCs/>
        </w:rPr>
        <w:t xml:space="preserve">Дубление растительными дубильными веществами. Физико-химические свойства </w:t>
      </w:r>
      <w:proofErr w:type="spellStart"/>
      <w:r w:rsidRPr="00E25A0A">
        <w:rPr>
          <w:i/>
          <w:iCs/>
        </w:rPr>
        <w:t>таннидов</w:t>
      </w:r>
      <w:proofErr w:type="spellEnd"/>
      <w:r w:rsidRPr="00E25A0A">
        <w:rPr>
          <w:i/>
          <w:iCs/>
        </w:rPr>
        <w:t xml:space="preserve"> и их растворов. Характеристика основных дубильных растительных материалов и экстрактов.</w:t>
      </w:r>
    </w:p>
    <w:p w:rsidR="00B16D77" w:rsidRDefault="00B16D77" w:rsidP="00080F51">
      <w:pPr>
        <w:spacing w:before="100" w:beforeAutospacing="1" w:after="100" w:afterAutospacing="1"/>
      </w:pPr>
      <w:r w:rsidRPr="00FB5FE1">
        <w:t>При дублении шкур путем соответствующих химических воздействий достигается необратимое понижение реакционной способности коллагена и тем самым повышение устойчивости шкуры к последующим операциям в эксплуатации. Способностью придавать шкуре большую устойчивость обладают химические соединения различной природы, называемые дубителями. В зависимости от вида дубителя различаются различные виды дубления</w:t>
      </w:r>
      <w:r>
        <w:t>.</w:t>
      </w:r>
      <w:proofErr w:type="gramStart"/>
      <w:r w:rsidRPr="00FB5FE1">
        <w:t xml:space="preserve"> .</w:t>
      </w:r>
      <w:proofErr w:type="gramEnd"/>
    </w:p>
    <w:p w:rsidR="00B16D77" w:rsidRPr="00FB5FE1" w:rsidRDefault="00B16D77" w:rsidP="00411D54">
      <w:pPr>
        <w:spacing w:before="100" w:beforeAutospacing="1"/>
        <w:jc w:val="both"/>
      </w:pPr>
      <w:r w:rsidRPr="00FB5FE1">
        <w:t>Дубление соединениями алюминия: соединения алюминия, применяемые при дублении; преимущества и недостатки алюминиевого дубления.</w:t>
      </w:r>
    </w:p>
    <w:p w:rsidR="00B16D77" w:rsidRPr="00FB5FE1" w:rsidRDefault="00B16D77" w:rsidP="00411D54">
      <w:pPr>
        <w:spacing w:before="100" w:beforeAutospacing="1"/>
        <w:jc w:val="both"/>
      </w:pPr>
      <w:r w:rsidRPr="00FB5FE1">
        <w:t>Дубление соединениями железа.</w:t>
      </w:r>
    </w:p>
    <w:p w:rsidR="00B16D77" w:rsidRPr="00FB5FE1" w:rsidRDefault="00B16D77" w:rsidP="00411D54">
      <w:pPr>
        <w:spacing w:before="100" w:beforeAutospacing="1"/>
        <w:jc w:val="both"/>
      </w:pPr>
      <w:r w:rsidRPr="00FB5FE1">
        <w:t>Циркониевое дубление. Методы циркониевого дубления.</w:t>
      </w:r>
    </w:p>
    <w:p w:rsidR="00B16D77" w:rsidRPr="00FB5FE1" w:rsidRDefault="00B16D77" w:rsidP="00411D54">
      <w:pPr>
        <w:spacing w:before="100" w:beforeAutospacing="1"/>
        <w:jc w:val="both"/>
      </w:pPr>
      <w:r w:rsidRPr="00FB5FE1">
        <w:t>Титановое дубление.</w:t>
      </w:r>
    </w:p>
    <w:p w:rsidR="00B16D77" w:rsidRPr="00FB5FE1" w:rsidRDefault="00B16D77" w:rsidP="00411D54">
      <w:pPr>
        <w:spacing w:before="100" w:beforeAutospacing="1"/>
        <w:jc w:val="both"/>
      </w:pPr>
      <w:r w:rsidRPr="00FB5FE1">
        <w:t>Кремнекислое дубление.</w:t>
      </w:r>
    </w:p>
    <w:p w:rsidR="00B16D77" w:rsidRPr="00FB5FE1" w:rsidRDefault="00B16D77" w:rsidP="00411D54">
      <w:pPr>
        <w:spacing w:before="100" w:beforeAutospacing="1"/>
        <w:jc w:val="both"/>
      </w:pPr>
      <w:r w:rsidRPr="00FB5FE1">
        <w:t>Дубление простыми органическими соединениями. Сущность альдегидного дубления. Факторы, влияющие на процесс. Преимущества и недостатки альдегидного дубления. Сущность жирового дубления. Факторы, влияющие на процесс. Последовательность выполнения операций жирового дубления.</w:t>
      </w:r>
    </w:p>
    <w:p w:rsidR="00B16D77" w:rsidRDefault="00B16D77">
      <w:pPr>
        <w:rPr>
          <w:b/>
          <w:bCs/>
        </w:rPr>
      </w:pPr>
    </w:p>
    <w:p w:rsidR="00B16D77" w:rsidRDefault="00B16D77">
      <w:r w:rsidRPr="002E76C9">
        <w:rPr>
          <w:b/>
          <w:bCs/>
        </w:rPr>
        <w:t xml:space="preserve">СРСП 8. </w:t>
      </w:r>
      <w:r w:rsidRPr="002E76C9">
        <w:t>Способы растительного дубления.</w:t>
      </w:r>
    </w:p>
    <w:p w:rsidR="00B16D77" w:rsidRPr="00E25A0A" w:rsidRDefault="00B16D77" w:rsidP="00E25A0A">
      <w:pPr>
        <w:spacing w:before="100" w:beforeAutospacing="1"/>
        <w:jc w:val="both"/>
        <w:rPr>
          <w:i/>
          <w:iCs/>
        </w:rPr>
      </w:pPr>
      <w:r w:rsidRPr="00E25A0A">
        <w:rPr>
          <w:i/>
          <w:iCs/>
        </w:rPr>
        <w:t>Сущность процесса дубления. Классификация способов дубления. Хромовое дубление: соединения хрома, применяемые при дублении; факторы, влияющие на результат хромового дубления; режимы хромового дубления; методы хромового дубления; преимущества и недостатки хромового дубления.</w:t>
      </w:r>
    </w:p>
    <w:p w:rsidR="00B16D77" w:rsidRPr="00FB5FE1" w:rsidRDefault="00B16D77" w:rsidP="00E25A0A">
      <w:pPr>
        <w:spacing w:before="100" w:beforeAutospacing="1"/>
        <w:jc w:val="both"/>
      </w:pPr>
      <w:r w:rsidRPr="00FB5FE1">
        <w:t xml:space="preserve">Дубление сложными органическими соединениями. Дубление растительными дубильными веществами. Физико-химические свойства </w:t>
      </w:r>
      <w:proofErr w:type="spellStart"/>
      <w:r w:rsidRPr="00FB5FE1">
        <w:t>таннидов</w:t>
      </w:r>
      <w:proofErr w:type="spellEnd"/>
      <w:r w:rsidRPr="00FB5FE1">
        <w:t xml:space="preserve"> и их растворов. Характеристика основных дубильных растительных материалов и экстрактов. Способы </w:t>
      </w:r>
      <w:r w:rsidRPr="00FB5FE1">
        <w:lastRenderedPageBreak/>
        <w:t>растительного дубления. Дубление синтетическими дубителями. Классификация синтетических дубителей.</w:t>
      </w:r>
    </w:p>
    <w:p w:rsidR="00B16D77" w:rsidRDefault="00B16D77" w:rsidP="00E25A0A">
      <w:pPr>
        <w:jc w:val="both"/>
        <w:rPr>
          <w:lang w:val="en-US"/>
        </w:rPr>
      </w:pPr>
      <w:r w:rsidRPr="00FB5FE1">
        <w:t>Комбинированное дубление.</w:t>
      </w:r>
    </w:p>
    <w:p w:rsidR="00B1198E" w:rsidRDefault="00B1198E" w:rsidP="00E25A0A">
      <w:pPr>
        <w:jc w:val="both"/>
        <w:rPr>
          <w:lang w:val="en-US"/>
        </w:rPr>
      </w:pPr>
    </w:p>
    <w:p w:rsidR="00B1198E" w:rsidRDefault="00B1198E" w:rsidP="00E25A0A">
      <w:pPr>
        <w:jc w:val="both"/>
        <w:rPr>
          <w:lang w:val="en-US"/>
        </w:rPr>
      </w:pPr>
    </w:p>
    <w:p w:rsidR="00B1198E" w:rsidRPr="004519B6" w:rsidRDefault="00B1198E" w:rsidP="00B1198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</w:rPr>
      </w:pPr>
      <w:r w:rsidRPr="004519B6">
        <w:rPr>
          <w:b/>
          <w:color w:val="000000"/>
        </w:rPr>
        <w:t>СПИСОК ЛИТЕРАТУРЫ</w:t>
      </w:r>
    </w:p>
    <w:p w:rsidR="00B1198E" w:rsidRPr="004519B6" w:rsidRDefault="00B1198E" w:rsidP="00B1198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</w:rPr>
      </w:pPr>
    </w:p>
    <w:p w:rsidR="00B1198E" w:rsidRPr="004519B6" w:rsidRDefault="00B1198E" w:rsidP="00B1198E">
      <w:pPr>
        <w:spacing w:line="264" w:lineRule="auto"/>
        <w:ind w:firstLine="360"/>
        <w:jc w:val="center"/>
        <w:rPr>
          <w:b/>
          <w:color w:val="000000"/>
        </w:rPr>
      </w:pPr>
      <w:r w:rsidRPr="004519B6">
        <w:rPr>
          <w:b/>
          <w:color w:val="000000"/>
        </w:rPr>
        <w:t>Основная:</w:t>
      </w:r>
    </w:p>
    <w:p w:rsidR="00B1198E" w:rsidRPr="004519B6" w:rsidRDefault="00B1198E" w:rsidP="00B1198E">
      <w:pPr>
        <w:pStyle w:val="a6"/>
        <w:rPr>
          <w:color w:val="000000"/>
          <w:lang w:val="kk-KZ"/>
        </w:rPr>
      </w:pPr>
      <w:r w:rsidRPr="004519B6">
        <w:rPr>
          <w:color w:val="000000"/>
          <w:lang w:val="kk-KZ"/>
        </w:rPr>
        <w:t>Основная литература</w:t>
      </w:r>
      <w:r w:rsidRPr="004519B6">
        <w:rPr>
          <w:color w:val="000000"/>
        </w:rPr>
        <w:t>:</w:t>
      </w:r>
    </w:p>
    <w:p w:rsidR="00B1198E" w:rsidRPr="004C0910" w:rsidRDefault="00B1198E" w:rsidP="00B1198E">
      <w:pPr>
        <w:numPr>
          <w:ilvl w:val="0"/>
          <w:numId w:val="8"/>
        </w:numPr>
        <w:jc w:val="both"/>
        <w:rPr>
          <w:lang w:eastAsia="ko-KR"/>
        </w:rPr>
      </w:pPr>
      <w:r w:rsidRPr="004C0910">
        <w:rPr>
          <w:lang w:eastAsia="ko-KR"/>
        </w:rPr>
        <w:t>Степанов Б.И. Введение в химию и технологию органических красителей: Учебник для вузов. 3-е изд. - М.: Химия, 1984.</w:t>
      </w:r>
    </w:p>
    <w:p w:rsidR="00B1198E" w:rsidRPr="004C0910" w:rsidRDefault="00B1198E" w:rsidP="00B1198E">
      <w:pPr>
        <w:numPr>
          <w:ilvl w:val="0"/>
          <w:numId w:val="8"/>
        </w:numPr>
        <w:jc w:val="both"/>
        <w:rPr>
          <w:lang w:eastAsia="ko-KR"/>
        </w:rPr>
      </w:pPr>
      <w:r w:rsidRPr="004C0910">
        <w:rPr>
          <w:lang w:eastAsia="ko-KR"/>
        </w:rPr>
        <w:t>Мельников Б.Н.,  Виноградова Г.И. Применение красителей. - М.: Химия, 1986. Базовый лабораторный практикум по химической технологии волокнистых материалов. - М.:МГТУ «Международная программа образования», 2000.</w:t>
      </w:r>
    </w:p>
    <w:p w:rsidR="00B1198E" w:rsidRPr="004C0910" w:rsidRDefault="00B1198E" w:rsidP="00B1198E">
      <w:pPr>
        <w:numPr>
          <w:ilvl w:val="0"/>
          <w:numId w:val="8"/>
        </w:numPr>
        <w:jc w:val="both"/>
        <w:rPr>
          <w:lang w:eastAsia="ko-KR"/>
        </w:rPr>
      </w:pPr>
      <w:r w:rsidRPr="004C0910">
        <w:rPr>
          <w:rStyle w:val="apple-converted-space"/>
          <w:color w:val="000000"/>
          <w:shd w:val="clear" w:color="auto" w:fill="FFFFFF"/>
        </w:rPr>
        <w:t> </w:t>
      </w:r>
      <w:r w:rsidRPr="004C0910">
        <w:rPr>
          <w:color w:val="000000"/>
          <w:shd w:val="clear" w:color="auto" w:fill="FFFFFF"/>
        </w:rPr>
        <w:t xml:space="preserve">Беленький Е.Ф., </w:t>
      </w:r>
      <w:proofErr w:type="spellStart"/>
      <w:r w:rsidRPr="004C0910">
        <w:rPr>
          <w:color w:val="000000"/>
          <w:shd w:val="clear" w:color="auto" w:fill="FFFFFF"/>
        </w:rPr>
        <w:t>Рискин</w:t>
      </w:r>
      <w:proofErr w:type="spellEnd"/>
      <w:r w:rsidRPr="004C0910">
        <w:rPr>
          <w:color w:val="000000"/>
          <w:shd w:val="clear" w:color="auto" w:fill="FFFFFF"/>
        </w:rPr>
        <w:t xml:space="preserve"> И.В. Химия и технология пигментов. Л.: Химия, 1974.</w:t>
      </w:r>
    </w:p>
    <w:p w:rsidR="00B1198E" w:rsidRPr="004C0910" w:rsidRDefault="00B1198E" w:rsidP="00B1198E">
      <w:pPr>
        <w:numPr>
          <w:ilvl w:val="0"/>
          <w:numId w:val="8"/>
        </w:numPr>
        <w:jc w:val="both"/>
        <w:rPr>
          <w:lang w:eastAsia="ko-KR"/>
        </w:rPr>
      </w:pPr>
      <w:r w:rsidRPr="004C0910">
        <w:rPr>
          <w:lang w:eastAsia="ko-KR"/>
        </w:rPr>
        <w:t>Кричевский Г.Е. Физико-химические основы применения активных красителей. - М.: Легкая индустрия, 1977.</w:t>
      </w:r>
    </w:p>
    <w:p w:rsidR="00B1198E" w:rsidRPr="004C0910" w:rsidRDefault="00B1198E" w:rsidP="00B1198E">
      <w:pPr>
        <w:numPr>
          <w:ilvl w:val="0"/>
          <w:numId w:val="8"/>
        </w:numPr>
        <w:jc w:val="both"/>
        <w:rPr>
          <w:lang w:eastAsia="ko-KR"/>
        </w:rPr>
      </w:pPr>
      <w:proofErr w:type="spellStart"/>
      <w:r w:rsidRPr="004C0910">
        <w:rPr>
          <w:lang w:eastAsia="ko-KR"/>
        </w:rPr>
        <w:t>Венкатараман</w:t>
      </w:r>
      <w:proofErr w:type="spellEnd"/>
      <w:r w:rsidRPr="004C0910">
        <w:rPr>
          <w:lang w:eastAsia="ko-KR"/>
        </w:rPr>
        <w:t xml:space="preserve"> К. Химия синтетических красителей. – </w:t>
      </w:r>
      <w:proofErr w:type="spellStart"/>
      <w:r w:rsidRPr="004C0910">
        <w:rPr>
          <w:lang w:eastAsia="ko-KR"/>
        </w:rPr>
        <w:t>М.:Химия</w:t>
      </w:r>
      <w:proofErr w:type="spellEnd"/>
      <w:r w:rsidRPr="004C0910">
        <w:rPr>
          <w:lang w:eastAsia="ko-KR"/>
        </w:rPr>
        <w:t>, 1977, Т. 1-6.</w:t>
      </w:r>
    </w:p>
    <w:p w:rsidR="00B1198E" w:rsidRPr="004C0910" w:rsidRDefault="00B1198E" w:rsidP="00B1198E">
      <w:pPr>
        <w:numPr>
          <w:ilvl w:val="0"/>
          <w:numId w:val="8"/>
        </w:numPr>
        <w:jc w:val="both"/>
        <w:rPr>
          <w:lang w:eastAsia="ko-KR"/>
        </w:rPr>
      </w:pPr>
      <w:proofErr w:type="spellStart"/>
      <w:r w:rsidRPr="004C0910">
        <w:rPr>
          <w:lang w:eastAsia="ko-KR"/>
        </w:rPr>
        <w:t>Бородкин</w:t>
      </w:r>
      <w:proofErr w:type="spellEnd"/>
      <w:r w:rsidRPr="004C0910">
        <w:rPr>
          <w:lang w:eastAsia="ko-KR"/>
        </w:rPr>
        <w:t xml:space="preserve"> В.Ф.    Химия красителей. – М.: Химия, 1981.</w:t>
      </w:r>
    </w:p>
    <w:p w:rsidR="00B1198E" w:rsidRPr="004C0910" w:rsidRDefault="00B1198E" w:rsidP="00B1198E">
      <w:pPr>
        <w:numPr>
          <w:ilvl w:val="0"/>
          <w:numId w:val="8"/>
        </w:numPr>
        <w:jc w:val="both"/>
        <w:rPr>
          <w:lang w:eastAsia="ko-KR"/>
        </w:rPr>
      </w:pPr>
      <w:r w:rsidRPr="004C0910">
        <w:rPr>
          <w:lang w:eastAsia="ko-KR"/>
        </w:rPr>
        <w:t xml:space="preserve">Чекалин </w:t>
      </w:r>
      <w:proofErr w:type="spellStart"/>
      <w:r w:rsidRPr="004C0910">
        <w:rPr>
          <w:lang w:eastAsia="ko-KR"/>
        </w:rPr>
        <w:t>М.Л.,Пасет</w:t>
      </w:r>
      <w:proofErr w:type="spellEnd"/>
      <w:r w:rsidRPr="004C0910">
        <w:rPr>
          <w:lang w:eastAsia="ko-KR"/>
        </w:rPr>
        <w:t xml:space="preserve"> Б.В., Иоффе Б.А Технология органических красителей  и  промежуточных </w:t>
      </w:r>
      <w:proofErr w:type="spellStart"/>
      <w:r w:rsidRPr="004C0910">
        <w:rPr>
          <w:lang w:eastAsia="ko-KR"/>
        </w:rPr>
        <w:t>продуктов.</w:t>
      </w:r>
      <w:proofErr w:type="gramStart"/>
      <w:r w:rsidRPr="004C0910">
        <w:rPr>
          <w:lang w:eastAsia="ko-KR"/>
        </w:rPr>
        <w:t>:У</w:t>
      </w:r>
      <w:proofErr w:type="gramEnd"/>
      <w:r w:rsidRPr="004C0910">
        <w:rPr>
          <w:lang w:eastAsia="ko-KR"/>
        </w:rPr>
        <w:t>ч</w:t>
      </w:r>
      <w:proofErr w:type="spellEnd"/>
      <w:r w:rsidRPr="004C0910">
        <w:rPr>
          <w:lang w:eastAsia="ko-KR"/>
        </w:rPr>
        <w:t>. пособие для техникумов. - Л.: Химия, 1980.</w:t>
      </w:r>
    </w:p>
    <w:p w:rsidR="00B1198E" w:rsidRPr="004C0910" w:rsidRDefault="00B1198E" w:rsidP="00B1198E">
      <w:pPr>
        <w:numPr>
          <w:ilvl w:val="0"/>
          <w:numId w:val="8"/>
        </w:numPr>
        <w:jc w:val="both"/>
        <w:rPr>
          <w:lang w:eastAsia="ko-KR"/>
        </w:rPr>
      </w:pPr>
      <w:r w:rsidRPr="004C0910">
        <w:rPr>
          <w:lang w:eastAsia="ko-KR"/>
        </w:rPr>
        <w:t xml:space="preserve">Мамутова А.А. Химия и технология красителей. </w:t>
      </w:r>
      <w:proofErr w:type="spellStart"/>
      <w:r w:rsidRPr="004C0910">
        <w:rPr>
          <w:lang w:eastAsia="ko-KR"/>
        </w:rPr>
        <w:t>Алматы</w:t>
      </w:r>
      <w:proofErr w:type="spellEnd"/>
      <w:r w:rsidRPr="004C0910">
        <w:rPr>
          <w:lang w:eastAsia="ko-KR"/>
        </w:rPr>
        <w:t xml:space="preserve">. </w:t>
      </w:r>
      <w:proofErr w:type="spellStart"/>
      <w:r w:rsidRPr="004C0910">
        <w:rPr>
          <w:lang w:eastAsia="ko-KR"/>
        </w:rPr>
        <w:t>КазНУ</w:t>
      </w:r>
      <w:proofErr w:type="spellEnd"/>
      <w:r w:rsidRPr="004C0910">
        <w:rPr>
          <w:lang w:eastAsia="ko-KR"/>
        </w:rPr>
        <w:t xml:space="preserve">, 2010 </w:t>
      </w:r>
    </w:p>
    <w:p w:rsidR="00B1198E" w:rsidRPr="004C0910" w:rsidRDefault="00B1198E" w:rsidP="00B1198E">
      <w:pPr>
        <w:ind w:firstLine="567"/>
        <w:jc w:val="both"/>
        <w:rPr>
          <w:lang w:eastAsia="ko-KR"/>
        </w:rPr>
      </w:pPr>
    </w:p>
    <w:p w:rsidR="00B1198E" w:rsidRPr="004C0910" w:rsidRDefault="00B1198E" w:rsidP="00B1198E">
      <w:pPr>
        <w:ind w:firstLine="567"/>
        <w:rPr>
          <w:b/>
          <w:lang w:eastAsia="ko-KR"/>
        </w:rPr>
      </w:pPr>
      <w:r w:rsidRPr="004C0910">
        <w:rPr>
          <w:b/>
          <w:lang w:eastAsia="ko-KR"/>
        </w:rPr>
        <w:t xml:space="preserve">   Дополнительная литература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rPr>
          <w:lang w:eastAsia="ko-KR"/>
        </w:rPr>
        <w:t>Справочник. Вредные вещества в промышленности /</w:t>
      </w:r>
      <w:proofErr w:type="spellStart"/>
      <w:r w:rsidRPr="004C0910">
        <w:rPr>
          <w:lang w:eastAsia="ko-KR"/>
        </w:rPr>
        <w:t>Под</w:t>
      </w:r>
      <w:proofErr w:type="gramStart"/>
      <w:r w:rsidRPr="004C0910">
        <w:rPr>
          <w:lang w:eastAsia="ko-KR"/>
        </w:rPr>
        <w:t>.р</w:t>
      </w:r>
      <w:proofErr w:type="gramEnd"/>
      <w:r w:rsidRPr="004C0910">
        <w:rPr>
          <w:lang w:eastAsia="ko-KR"/>
        </w:rPr>
        <w:t>ед</w:t>
      </w:r>
      <w:proofErr w:type="spellEnd"/>
      <w:r w:rsidRPr="004C0910">
        <w:rPr>
          <w:lang w:eastAsia="ko-KR"/>
        </w:rPr>
        <w:t>. Н.В. Лазарева. -  Л.: Химия, 1976, Т.1, 2, 3.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rPr>
          <w:lang w:eastAsia="ko-KR"/>
        </w:rPr>
        <w:t>Каталог. Сушильные аппараты и установки</w:t>
      </w:r>
      <w:proofErr w:type="gramStart"/>
      <w:r w:rsidRPr="004C0910">
        <w:rPr>
          <w:lang w:eastAsia="ko-KR"/>
        </w:rPr>
        <w:t xml:space="preserve">  /П</w:t>
      </w:r>
      <w:proofErr w:type="gramEnd"/>
      <w:r w:rsidRPr="004C0910">
        <w:rPr>
          <w:lang w:eastAsia="ko-KR"/>
        </w:rPr>
        <w:t xml:space="preserve">од ред. А.А. </w:t>
      </w:r>
      <w:proofErr w:type="spellStart"/>
      <w:r w:rsidRPr="004C0910">
        <w:rPr>
          <w:lang w:eastAsia="ko-KR"/>
        </w:rPr>
        <w:t>Корягина</w:t>
      </w:r>
      <w:proofErr w:type="spellEnd"/>
      <w:r w:rsidRPr="004C0910">
        <w:rPr>
          <w:lang w:eastAsia="ko-KR"/>
        </w:rPr>
        <w:t>.- М.,1984.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proofErr w:type="spellStart"/>
      <w:r w:rsidRPr="004C0910">
        <w:rPr>
          <w:lang w:eastAsia="ko-KR"/>
        </w:rPr>
        <w:t>Фрейтаг</w:t>
      </w:r>
      <w:proofErr w:type="spellEnd"/>
      <w:r w:rsidRPr="004C0910">
        <w:rPr>
          <w:lang w:eastAsia="ko-KR"/>
        </w:rPr>
        <w:t xml:space="preserve"> В., </w:t>
      </w:r>
      <w:proofErr w:type="spellStart"/>
      <w:r w:rsidRPr="004C0910">
        <w:rPr>
          <w:lang w:eastAsia="ko-KR"/>
        </w:rPr>
        <w:t>Стойе</w:t>
      </w:r>
      <w:proofErr w:type="spellEnd"/>
      <w:r w:rsidRPr="004C0910">
        <w:rPr>
          <w:lang w:eastAsia="ko-KR"/>
        </w:rPr>
        <w:t xml:space="preserve"> Д. Краски, покрытия и растворители. – С-Петербург, 2007.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t xml:space="preserve">Мельников Б.Н., </w:t>
      </w:r>
      <w:proofErr w:type="spellStart"/>
      <w:r w:rsidRPr="004C0910">
        <w:t>Морыганов</w:t>
      </w:r>
      <w:proofErr w:type="spellEnd"/>
      <w:r w:rsidRPr="004C0910">
        <w:t xml:space="preserve"> А.П., Калинников Ю.А. Теория и практика высокоскоростной фиксации красителей на текстильных материалах. М.: </w:t>
      </w:r>
      <w:proofErr w:type="spellStart"/>
      <w:r w:rsidRPr="004C0910">
        <w:t>Легкопромбытиздат</w:t>
      </w:r>
      <w:proofErr w:type="spellEnd"/>
      <w:r w:rsidRPr="004C0910">
        <w:t>, 1987.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rPr>
          <w:lang w:val="en-US"/>
        </w:rPr>
        <w:t>C</w:t>
      </w:r>
      <w:proofErr w:type="spellStart"/>
      <w:r w:rsidRPr="004C0910">
        <w:t>енахов</w:t>
      </w:r>
      <w:proofErr w:type="spellEnd"/>
      <w:r w:rsidRPr="004C0910">
        <w:t xml:space="preserve"> А.В. Физико-химические основы процесса печатания текстильных материалов. - М.: </w:t>
      </w:r>
      <w:proofErr w:type="spellStart"/>
      <w:r w:rsidRPr="004C0910">
        <w:t>Легпромбытиздат</w:t>
      </w:r>
      <w:proofErr w:type="spellEnd"/>
      <w:r w:rsidRPr="004C0910">
        <w:t>, 1986.207 с.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t>Справочник. Вредные вещества в промышленности</w:t>
      </w:r>
      <w:proofErr w:type="gramStart"/>
      <w:r w:rsidRPr="004C0910">
        <w:t xml:space="preserve"> / П</w:t>
      </w:r>
      <w:proofErr w:type="gramEnd"/>
      <w:r w:rsidRPr="004C0910">
        <w:t xml:space="preserve">од  ред. Н.В. Лазарева. - Л.: Химия, 1976. Т.1, </w:t>
      </w:r>
      <w:proofErr w:type="gramStart"/>
      <w:r w:rsidRPr="004C0910">
        <w:t>П</w:t>
      </w:r>
      <w:proofErr w:type="gramEnd"/>
      <w:r w:rsidRPr="004C0910">
        <w:t>, Ш.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t>Справочник. Пожароопасные свойства</w:t>
      </w:r>
      <w:proofErr w:type="gramStart"/>
      <w:r w:rsidRPr="004C0910">
        <w:t xml:space="preserve"> / П</w:t>
      </w:r>
      <w:proofErr w:type="gramEnd"/>
      <w:r w:rsidRPr="004C0910">
        <w:t xml:space="preserve">од ред. А.Л. </w:t>
      </w:r>
      <w:proofErr w:type="spellStart"/>
      <w:r w:rsidRPr="004C0910">
        <w:t>Корольченко</w:t>
      </w:r>
      <w:proofErr w:type="spellEnd"/>
      <w:r w:rsidRPr="004C0910">
        <w:t xml:space="preserve">,  А.Н. </w:t>
      </w:r>
      <w:proofErr w:type="spellStart"/>
      <w:r w:rsidRPr="004C0910">
        <w:t>Боратова</w:t>
      </w:r>
      <w:proofErr w:type="spellEnd"/>
      <w:r w:rsidRPr="004C0910">
        <w:t>. - М:1990. Т. 1, П.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t>Макаров Т.В. Охрана труда в химической промышленности. - М.: Химия, 1989.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  <w:rPr>
          <w:lang w:val="en-US"/>
        </w:rPr>
      </w:pPr>
      <w:r w:rsidRPr="004C0910">
        <w:t xml:space="preserve">Калинников Ю.А., </w:t>
      </w:r>
      <w:proofErr w:type="spellStart"/>
      <w:r w:rsidRPr="004C0910">
        <w:t>Вашурина</w:t>
      </w:r>
      <w:proofErr w:type="spellEnd"/>
      <w:r w:rsidRPr="004C0910">
        <w:t xml:space="preserve"> И.Ю. Природные красители и вспомогательные вещества в химико-текстильных технологиях – реальный путь повышения экологической чистоты и эффективности производств текстильных материалов. Рос</w:t>
      </w:r>
      <w:proofErr w:type="gramStart"/>
      <w:r w:rsidRPr="004C0910">
        <w:t>.</w:t>
      </w:r>
      <w:proofErr w:type="gramEnd"/>
      <w:r w:rsidRPr="004C0910">
        <w:t xml:space="preserve"> </w:t>
      </w:r>
      <w:proofErr w:type="gramStart"/>
      <w:r w:rsidRPr="004C0910">
        <w:t>х</w:t>
      </w:r>
      <w:proofErr w:type="gramEnd"/>
      <w:r w:rsidRPr="004C0910">
        <w:t>им. ж., 2002. Т</w:t>
      </w:r>
      <w:r w:rsidRPr="004C0910">
        <w:rPr>
          <w:lang w:val="en-US"/>
        </w:rPr>
        <w:t>.</w:t>
      </w:r>
      <w:proofErr w:type="gramStart"/>
      <w:r w:rsidRPr="004C0910">
        <w:t>Х</w:t>
      </w:r>
      <w:proofErr w:type="gramEnd"/>
      <w:r w:rsidRPr="004C0910">
        <w:rPr>
          <w:lang w:val="en-US"/>
        </w:rPr>
        <w:t xml:space="preserve">LVI, № 1. </w:t>
      </w:r>
      <w:r w:rsidRPr="004C0910">
        <w:t>- С</w:t>
      </w:r>
      <w:r w:rsidRPr="004C0910">
        <w:rPr>
          <w:lang w:val="en-US"/>
        </w:rPr>
        <w:t>. 77-87.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  <w:rPr>
          <w:lang w:val="en-US"/>
        </w:rPr>
      </w:pPr>
      <w:r w:rsidRPr="004C0910">
        <w:rPr>
          <w:lang w:val="en-US"/>
        </w:rPr>
        <w:t xml:space="preserve">Cannon J., Cannon M. Dye plants and dyeing. </w:t>
      </w:r>
      <w:proofErr w:type="spellStart"/>
      <w:r w:rsidRPr="004C0910">
        <w:rPr>
          <w:lang w:val="en-US"/>
        </w:rPr>
        <w:t>London</w:t>
      </w:r>
      <w:proofErr w:type="gramStart"/>
      <w:r w:rsidRPr="004C0910">
        <w:rPr>
          <w:lang w:val="en-US"/>
        </w:rPr>
        <w:t>:The</w:t>
      </w:r>
      <w:proofErr w:type="spellEnd"/>
      <w:proofErr w:type="gramEnd"/>
      <w:r w:rsidRPr="004C0910">
        <w:rPr>
          <w:lang w:val="en-US"/>
        </w:rPr>
        <w:t xml:space="preserve"> Herbert Press, Ltd., 1994. -128 p.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360"/>
        <w:jc w:val="both"/>
        <w:rPr>
          <w:lang w:val="kk-KZ"/>
        </w:rPr>
      </w:pPr>
      <w:proofErr w:type="spellStart"/>
      <w:r w:rsidRPr="004C0910">
        <w:t>Ковжин</w:t>
      </w:r>
      <w:proofErr w:type="spellEnd"/>
      <w:r w:rsidRPr="004C0910">
        <w:t xml:space="preserve"> Л.А. Исторические предпосылки создания синтетических органических красителей. // Вестник С-Петербург. </w:t>
      </w:r>
      <w:proofErr w:type="spellStart"/>
      <w:r w:rsidRPr="004C0910">
        <w:t>Гос</w:t>
      </w:r>
      <w:proofErr w:type="spellEnd"/>
      <w:proofErr w:type="gramStart"/>
      <w:r w:rsidRPr="004C0910">
        <w:rPr>
          <w:lang w:val="en-US"/>
        </w:rPr>
        <w:t>.</w:t>
      </w:r>
      <w:proofErr w:type="spellStart"/>
      <w:r w:rsidRPr="004C0910">
        <w:t>у</w:t>
      </w:r>
      <w:proofErr w:type="gramEnd"/>
      <w:r w:rsidRPr="004C0910">
        <w:t>н</w:t>
      </w:r>
      <w:proofErr w:type="spellEnd"/>
      <w:r w:rsidRPr="004C0910">
        <w:rPr>
          <w:lang w:val="en-US"/>
        </w:rPr>
        <w:t>-</w:t>
      </w:r>
      <w:r w:rsidRPr="004C0910">
        <w:t>та</w:t>
      </w:r>
      <w:r w:rsidRPr="004C0910">
        <w:rPr>
          <w:lang w:val="en-US"/>
        </w:rPr>
        <w:t xml:space="preserve"> </w:t>
      </w:r>
      <w:proofErr w:type="spellStart"/>
      <w:r w:rsidRPr="004C0910">
        <w:t>технол</w:t>
      </w:r>
      <w:proofErr w:type="spellEnd"/>
      <w:r w:rsidRPr="004C0910">
        <w:rPr>
          <w:lang w:val="en-US"/>
        </w:rPr>
        <w:t xml:space="preserve">. </w:t>
      </w:r>
      <w:r w:rsidRPr="004C0910">
        <w:t>и</w:t>
      </w:r>
      <w:r w:rsidRPr="004C0910">
        <w:rPr>
          <w:lang w:val="en-US"/>
        </w:rPr>
        <w:t xml:space="preserve"> </w:t>
      </w:r>
      <w:r w:rsidRPr="004C0910">
        <w:t>дизайна</w:t>
      </w:r>
      <w:r w:rsidRPr="004C0910">
        <w:rPr>
          <w:lang w:val="en-US"/>
        </w:rPr>
        <w:t xml:space="preserve">. 2007. № 13, </w:t>
      </w:r>
      <w:r w:rsidRPr="004C0910">
        <w:t>-С</w:t>
      </w:r>
      <w:r w:rsidRPr="004C0910">
        <w:rPr>
          <w:lang w:val="en-US"/>
        </w:rPr>
        <w:t>. 199-122</w:t>
      </w:r>
      <w:r w:rsidRPr="004C0910">
        <w:t>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360"/>
        <w:jc w:val="both"/>
        <w:rPr>
          <w:lang w:val="kk-KZ"/>
        </w:rPr>
      </w:pPr>
      <w:r w:rsidRPr="004C0910">
        <w:rPr>
          <w:lang w:val="en-US"/>
        </w:rPr>
        <w:t xml:space="preserve">To </w:t>
      </w:r>
      <w:proofErr w:type="spellStart"/>
      <w:r w:rsidRPr="004C0910">
        <w:rPr>
          <w:lang w:val="en-US"/>
        </w:rPr>
        <w:t>dye</w:t>
      </w:r>
      <w:proofErr w:type="spellEnd"/>
      <w:r w:rsidRPr="004C0910">
        <w:rPr>
          <w:lang w:val="en-US"/>
        </w:rPr>
        <w:t xml:space="preserve"> for Owen Phil </w:t>
      </w:r>
      <w:proofErr w:type="spellStart"/>
      <w:r w:rsidRPr="004C0910">
        <w:rPr>
          <w:lang w:val="en-US"/>
        </w:rPr>
        <w:t>Spec.Chem</w:t>
      </w:r>
      <w:proofErr w:type="spellEnd"/>
      <w:r w:rsidRPr="004C0910">
        <w:rPr>
          <w:lang w:val="en-US"/>
        </w:rPr>
        <w:t>. Mag.2002. 22. № 3.  p. 27-30 (</w:t>
      </w:r>
      <w:r w:rsidRPr="004C0910">
        <w:t>Красители</w:t>
      </w:r>
      <w:r w:rsidRPr="004C0910">
        <w:rPr>
          <w:lang w:val="en-US"/>
        </w:rPr>
        <w:t xml:space="preserve"> </w:t>
      </w:r>
      <w:r w:rsidRPr="004C0910">
        <w:t>для</w:t>
      </w:r>
      <w:r w:rsidRPr="004C0910">
        <w:rPr>
          <w:lang w:val="en-US"/>
        </w:rPr>
        <w:t xml:space="preserve"> </w:t>
      </w:r>
      <w:r w:rsidRPr="004C0910">
        <w:t>текстиля</w:t>
      </w:r>
      <w:r w:rsidRPr="004C0910">
        <w:rPr>
          <w:lang w:val="en-US"/>
        </w:rPr>
        <w:t>).</w:t>
      </w:r>
    </w:p>
    <w:p w:rsidR="00B1198E" w:rsidRPr="004C0910" w:rsidRDefault="00B1198E" w:rsidP="00B1198E">
      <w:pPr>
        <w:numPr>
          <w:ilvl w:val="0"/>
          <w:numId w:val="9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360"/>
        <w:jc w:val="both"/>
        <w:rPr>
          <w:lang w:eastAsia="ko-KR"/>
        </w:rPr>
      </w:pPr>
      <w:r w:rsidRPr="004C0910">
        <w:rPr>
          <w:lang w:val="en-US"/>
        </w:rPr>
        <w:t xml:space="preserve">Board </w:t>
      </w:r>
      <w:proofErr w:type="gramStart"/>
      <w:r w:rsidRPr="004C0910">
        <w:rPr>
          <w:lang w:val="en-US"/>
        </w:rPr>
        <w:t>of  Trustees</w:t>
      </w:r>
      <w:proofErr w:type="gramEnd"/>
      <w:r w:rsidRPr="004C0910">
        <w:rPr>
          <w:lang w:val="en-US"/>
        </w:rPr>
        <w:t xml:space="preserve"> of Univ. of Illinois, </w:t>
      </w:r>
      <w:proofErr w:type="spellStart"/>
      <w:r w:rsidRPr="004C0910">
        <w:rPr>
          <w:lang w:val="en-US"/>
        </w:rPr>
        <w:t>Cherian</w:t>
      </w:r>
      <w:proofErr w:type="spellEnd"/>
      <w:r w:rsidRPr="004C0910">
        <w:rPr>
          <w:lang w:val="en-US"/>
        </w:rPr>
        <w:t xml:space="preserve"> </w:t>
      </w:r>
      <w:proofErr w:type="spellStart"/>
      <w:r w:rsidRPr="004C0910">
        <w:rPr>
          <w:lang w:val="en-US"/>
        </w:rPr>
        <w:t>Munir</w:t>
      </w:r>
      <w:proofErr w:type="spellEnd"/>
      <w:r w:rsidRPr="004C0910">
        <w:rPr>
          <w:lang w:val="en-US"/>
        </w:rPr>
        <w:t xml:space="preserve">. Method for extracting </w:t>
      </w:r>
      <w:proofErr w:type="spellStart"/>
      <w:r w:rsidRPr="004C0910">
        <w:rPr>
          <w:lang w:val="en-US"/>
        </w:rPr>
        <w:t>xantophylls</w:t>
      </w:r>
      <w:proofErr w:type="spellEnd"/>
      <w:r w:rsidRPr="004C0910">
        <w:rPr>
          <w:lang w:val="en-US"/>
        </w:rPr>
        <w:t xml:space="preserve"> from corn. </w:t>
      </w:r>
      <w:r w:rsidRPr="004C0910">
        <w:t>Пат</w:t>
      </w:r>
      <w:r w:rsidRPr="004C0910">
        <w:rPr>
          <w:lang w:val="en-US"/>
        </w:rPr>
        <w:t xml:space="preserve">. </w:t>
      </w:r>
      <w:r w:rsidRPr="004C0910">
        <w:t>США</w:t>
      </w:r>
      <w:r w:rsidRPr="004C0910">
        <w:rPr>
          <w:lang w:val="en-US"/>
        </w:rPr>
        <w:t xml:space="preserve"> №  6169217, 2001 </w:t>
      </w:r>
    </w:p>
    <w:p w:rsidR="00B1198E" w:rsidRPr="00B1198E" w:rsidRDefault="00B1198E" w:rsidP="00E25A0A">
      <w:pPr>
        <w:jc w:val="both"/>
        <w:rPr>
          <w:lang w:val="en-US"/>
        </w:rPr>
      </w:pPr>
    </w:p>
    <w:sectPr w:rsidR="00B1198E" w:rsidRPr="00B1198E" w:rsidSect="0069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521"/>
    <w:multiLevelType w:val="hybridMultilevel"/>
    <w:tmpl w:val="E5B041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1E05F2C"/>
    <w:multiLevelType w:val="hybridMultilevel"/>
    <w:tmpl w:val="E16EE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A0890"/>
    <w:multiLevelType w:val="hybridMultilevel"/>
    <w:tmpl w:val="5F303966"/>
    <w:lvl w:ilvl="0" w:tplc="50263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44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80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EE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F86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47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0D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01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94F45A7"/>
    <w:multiLevelType w:val="hybridMultilevel"/>
    <w:tmpl w:val="902C6ED4"/>
    <w:lvl w:ilvl="0" w:tplc="3C141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88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8D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4A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8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20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4D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C9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CB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B4466C"/>
    <w:multiLevelType w:val="hybridMultilevel"/>
    <w:tmpl w:val="BDCE164A"/>
    <w:lvl w:ilvl="0" w:tplc="9C587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F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EF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EA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84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8C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0F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63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6B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C3F6D06"/>
    <w:multiLevelType w:val="hybridMultilevel"/>
    <w:tmpl w:val="5D40DF50"/>
    <w:lvl w:ilvl="0" w:tplc="BBDEA5F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F4C216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7C8C7A0E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DE701426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4CDAB97E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BEE6309E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723257F8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51D2354C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364EC008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6">
    <w:nsid w:val="4E8058A6"/>
    <w:multiLevelType w:val="hybridMultilevel"/>
    <w:tmpl w:val="41F0E23A"/>
    <w:lvl w:ilvl="0" w:tplc="6ACEF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A00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C4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04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29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66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20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A0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C5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F002796"/>
    <w:multiLevelType w:val="hybridMultilevel"/>
    <w:tmpl w:val="E21E24EC"/>
    <w:lvl w:ilvl="0" w:tplc="E698F15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56506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7A00D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A858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EC333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504DD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485E6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9696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446D3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D556F1E"/>
    <w:multiLevelType w:val="hybridMultilevel"/>
    <w:tmpl w:val="2D300914"/>
    <w:lvl w:ilvl="0" w:tplc="ABDCC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147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6B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44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8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E2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0C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2A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2C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A234A"/>
    <w:rsid w:val="00006785"/>
    <w:rsid w:val="00062B08"/>
    <w:rsid w:val="00080F51"/>
    <w:rsid w:val="00107824"/>
    <w:rsid w:val="00185DEA"/>
    <w:rsid w:val="001A26D4"/>
    <w:rsid w:val="001A6C71"/>
    <w:rsid w:val="001F7E5F"/>
    <w:rsid w:val="00227A63"/>
    <w:rsid w:val="002421DC"/>
    <w:rsid w:val="00283295"/>
    <w:rsid w:val="0028510B"/>
    <w:rsid w:val="002A350F"/>
    <w:rsid w:val="002E2CB5"/>
    <w:rsid w:val="002E76C9"/>
    <w:rsid w:val="0033520E"/>
    <w:rsid w:val="0039677B"/>
    <w:rsid w:val="003A234A"/>
    <w:rsid w:val="003E3647"/>
    <w:rsid w:val="00411D54"/>
    <w:rsid w:val="004173F7"/>
    <w:rsid w:val="004316F3"/>
    <w:rsid w:val="004519B6"/>
    <w:rsid w:val="004F00C3"/>
    <w:rsid w:val="0057500D"/>
    <w:rsid w:val="00594649"/>
    <w:rsid w:val="005B4AB0"/>
    <w:rsid w:val="005D4799"/>
    <w:rsid w:val="00684554"/>
    <w:rsid w:val="00695184"/>
    <w:rsid w:val="006968B6"/>
    <w:rsid w:val="006A6F73"/>
    <w:rsid w:val="007F7E13"/>
    <w:rsid w:val="00850B2B"/>
    <w:rsid w:val="00856F4F"/>
    <w:rsid w:val="00893304"/>
    <w:rsid w:val="00940591"/>
    <w:rsid w:val="009613D6"/>
    <w:rsid w:val="00982D60"/>
    <w:rsid w:val="009A1B21"/>
    <w:rsid w:val="009E54FA"/>
    <w:rsid w:val="00A03812"/>
    <w:rsid w:val="00A2186C"/>
    <w:rsid w:val="00A30383"/>
    <w:rsid w:val="00A415FB"/>
    <w:rsid w:val="00A500E9"/>
    <w:rsid w:val="00A70FE2"/>
    <w:rsid w:val="00A94CFF"/>
    <w:rsid w:val="00B1198E"/>
    <w:rsid w:val="00B16D77"/>
    <w:rsid w:val="00B44E78"/>
    <w:rsid w:val="00B6486C"/>
    <w:rsid w:val="00B87232"/>
    <w:rsid w:val="00BB536F"/>
    <w:rsid w:val="00C00416"/>
    <w:rsid w:val="00C3356F"/>
    <w:rsid w:val="00C36986"/>
    <w:rsid w:val="00C52CD5"/>
    <w:rsid w:val="00C6487C"/>
    <w:rsid w:val="00D0557F"/>
    <w:rsid w:val="00D9277B"/>
    <w:rsid w:val="00DE0784"/>
    <w:rsid w:val="00DE26D6"/>
    <w:rsid w:val="00E1425E"/>
    <w:rsid w:val="00E2225D"/>
    <w:rsid w:val="00E25A0A"/>
    <w:rsid w:val="00F753F6"/>
    <w:rsid w:val="00FA0AB8"/>
    <w:rsid w:val="00FA67AB"/>
    <w:rsid w:val="00FB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4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982D60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uiPriority w:val="99"/>
    <w:rsid w:val="003A234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rsid w:val="005B4A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4AB0"/>
    <w:rPr>
      <w:rFonts w:ascii="Tahom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locked/>
    <w:rsid w:val="009E54FA"/>
    <w:rPr>
      <w:b/>
      <w:bCs/>
    </w:rPr>
  </w:style>
  <w:style w:type="character" w:customStyle="1" w:styleId="apple-converted-space">
    <w:name w:val="apple-converted-space"/>
    <w:basedOn w:val="a0"/>
    <w:rsid w:val="009E54FA"/>
  </w:style>
  <w:style w:type="paragraph" w:styleId="31">
    <w:name w:val="Body Text Indent 3"/>
    <w:basedOn w:val="a"/>
    <w:link w:val="32"/>
    <w:semiHidden/>
    <w:rsid w:val="00E1425E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E1425E"/>
    <w:rPr>
      <w:rFonts w:ascii="Times New Roman" w:eastAsia="Times New Roman" w:hAnsi="Times New Roman"/>
      <w:sz w:val="28"/>
      <w:szCs w:val="20"/>
    </w:rPr>
  </w:style>
  <w:style w:type="paragraph" w:styleId="2">
    <w:name w:val="Body Text 2"/>
    <w:basedOn w:val="a"/>
    <w:link w:val="20"/>
    <w:semiHidden/>
    <w:rsid w:val="00E1425E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E1425E"/>
    <w:rPr>
      <w:rFonts w:ascii="Times New Roman" w:eastAsia="Times New Roman" w:hAnsi="Times New Roman"/>
      <w:sz w:val="28"/>
      <w:szCs w:val="20"/>
    </w:rPr>
  </w:style>
  <w:style w:type="paragraph" w:styleId="a6">
    <w:name w:val="Body Text"/>
    <w:basedOn w:val="a"/>
    <w:link w:val="a7"/>
    <w:rsid w:val="00B1198E"/>
    <w:pPr>
      <w:spacing w:after="120"/>
    </w:pPr>
  </w:style>
  <w:style w:type="character" w:customStyle="1" w:styleId="a7">
    <w:name w:val="Основной текст Знак"/>
    <w:basedOn w:val="a0"/>
    <w:link w:val="a6"/>
    <w:rsid w:val="00B1198E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82D60"/>
    <w:rPr>
      <w:rFonts w:ascii="Times New Roman" w:eastAsia="Times New Roman" w:hAnsi="Times New Roman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7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93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9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7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3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4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5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8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61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2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СРС 1</vt:lpstr>
    </vt:vector>
  </TitlesOfParts>
  <Company>KazSU</Company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СРС 1</dc:title>
  <dc:subject/>
  <dc:creator>Alma</dc:creator>
  <cp:keywords/>
  <dc:description/>
  <cp:lastModifiedBy>Alma</cp:lastModifiedBy>
  <cp:revision>31</cp:revision>
  <dcterms:created xsi:type="dcterms:W3CDTF">2016-04-15T09:47:00Z</dcterms:created>
  <dcterms:modified xsi:type="dcterms:W3CDTF">2016-04-15T11:18:00Z</dcterms:modified>
</cp:coreProperties>
</file>